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0FBBC2" w14:textId="59A2DA57" w:rsidR="00DE4B66" w:rsidRDefault="00DE4B66" w:rsidP="00AE1C76">
      <w:pPr>
        <w:ind w:left="1080" w:hanging="720"/>
        <w:jc w:val="center"/>
      </w:pPr>
    </w:p>
    <w:p w14:paraId="579F25C7" w14:textId="77777777" w:rsidR="00DE4B66" w:rsidRDefault="00DE4B66" w:rsidP="00126BE4">
      <w:pPr>
        <w:ind w:left="1080" w:hanging="720"/>
      </w:pPr>
    </w:p>
    <w:p w14:paraId="6ED29E0C" w14:textId="2FB712AD" w:rsidR="00F143C0" w:rsidRPr="00126BE4" w:rsidRDefault="00F143C0" w:rsidP="00DE4B66">
      <w:pPr>
        <w:pStyle w:val="Prrafodelista"/>
        <w:numPr>
          <w:ilvl w:val="0"/>
          <w:numId w:val="1"/>
        </w:numPr>
        <w:jc w:val="both"/>
        <w:rPr>
          <w:sz w:val="24"/>
          <w:szCs w:val="24"/>
        </w:rPr>
      </w:pPr>
      <w:r w:rsidRPr="00126BE4">
        <w:rPr>
          <w:b/>
          <w:bCs/>
          <w:sz w:val="24"/>
          <w:szCs w:val="24"/>
        </w:rPr>
        <w:t>Nombre documento:</w:t>
      </w:r>
      <w:r w:rsidR="00D505F3" w:rsidRPr="00126BE4">
        <w:rPr>
          <w:sz w:val="24"/>
          <w:szCs w:val="24"/>
        </w:rPr>
        <w:t xml:space="preserve"> </w:t>
      </w:r>
      <w:r w:rsidR="000A5A5C">
        <w:rPr>
          <w:sz w:val="24"/>
          <w:szCs w:val="24"/>
        </w:rPr>
        <w:t>C</w:t>
      </w:r>
      <w:r w:rsidR="00157E59">
        <w:rPr>
          <w:sz w:val="24"/>
          <w:szCs w:val="24"/>
        </w:rPr>
        <w:t>ontrato de arrendamiento de inmueble urbano</w:t>
      </w:r>
      <w:r w:rsidR="00A73EE8">
        <w:rPr>
          <w:sz w:val="24"/>
          <w:szCs w:val="24"/>
        </w:rPr>
        <w:t xml:space="preserve"> con fines habitacionales</w:t>
      </w:r>
      <w:r w:rsidR="000A5A5C">
        <w:rPr>
          <w:sz w:val="24"/>
          <w:szCs w:val="24"/>
        </w:rPr>
        <w:t>.</w:t>
      </w:r>
    </w:p>
    <w:p w14:paraId="3366E10C" w14:textId="77777777" w:rsidR="00D505F3" w:rsidRPr="00126BE4" w:rsidRDefault="00D505F3" w:rsidP="00DE4B66">
      <w:pPr>
        <w:jc w:val="both"/>
        <w:rPr>
          <w:sz w:val="24"/>
          <w:szCs w:val="24"/>
        </w:rPr>
      </w:pPr>
    </w:p>
    <w:p w14:paraId="210633D6" w14:textId="1797A3F4" w:rsidR="00F143C0" w:rsidRPr="00126BE4" w:rsidRDefault="00F143C0" w:rsidP="00DE4B66">
      <w:pPr>
        <w:pStyle w:val="Prrafodelista"/>
        <w:numPr>
          <w:ilvl w:val="0"/>
          <w:numId w:val="1"/>
        </w:numPr>
        <w:jc w:val="both"/>
        <w:rPr>
          <w:sz w:val="24"/>
          <w:szCs w:val="24"/>
        </w:rPr>
      </w:pPr>
      <w:r w:rsidRPr="00126BE4">
        <w:rPr>
          <w:b/>
          <w:bCs/>
          <w:sz w:val="24"/>
          <w:szCs w:val="24"/>
        </w:rPr>
        <w:t>Descripción:</w:t>
      </w:r>
      <w:r w:rsidR="00D505F3" w:rsidRPr="00126BE4">
        <w:rPr>
          <w:sz w:val="24"/>
          <w:szCs w:val="24"/>
        </w:rPr>
        <w:t xml:space="preserve"> </w:t>
      </w:r>
      <w:r w:rsidR="00126BE4" w:rsidRPr="00126BE4">
        <w:rPr>
          <w:sz w:val="24"/>
          <w:szCs w:val="24"/>
        </w:rPr>
        <w:t>Documento</w:t>
      </w:r>
      <w:r w:rsidR="00DE4B66">
        <w:rPr>
          <w:sz w:val="24"/>
          <w:szCs w:val="24"/>
        </w:rPr>
        <w:t>,</w:t>
      </w:r>
      <w:r w:rsidR="00126BE4" w:rsidRPr="00126BE4">
        <w:rPr>
          <w:sz w:val="24"/>
          <w:szCs w:val="24"/>
        </w:rPr>
        <w:t xml:space="preserve"> </w:t>
      </w:r>
      <w:r w:rsidR="00DE4B66">
        <w:rPr>
          <w:sz w:val="24"/>
          <w:szCs w:val="24"/>
        </w:rPr>
        <w:t xml:space="preserve">con vigencia por </w:t>
      </w:r>
      <w:r w:rsidR="00157E59">
        <w:rPr>
          <w:sz w:val="24"/>
          <w:szCs w:val="24"/>
        </w:rPr>
        <w:t>un</w:t>
      </w:r>
      <w:r w:rsidR="00DE4B66">
        <w:rPr>
          <w:sz w:val="24"/>
          <w:szCs w:val="24"/>
        </w:rPr>
        <w:t xml:space="preserve"> año, </w:t>
      </w:r>
      <w:r w:rsidR="00126BE4">
        <w:rPr>
          <w:sz w:val="24"/>
          <w:szCs w:val="24"/>
        </w:rPr>
        <w:t xml:space="preserve">por el cual </w:t>
      </w:r>
      <w:r w:rsidR="00A73EE8">
        <w:rPr>
          <w:sz w:val="24"/>
          <w:szCs w:val="24"/>
        </w:rPr>
        <w:t>quien tiene el derecho de disposición sobre una casa o departamento ubicado dentro de los límites urbanos, entrega el uso de ese bien a un tercero</w:t>
      </w:r>
      <w:r w:rsidR="00907CB5">
        <w:rPr>
          <w:sz w:val="24"/>
          <w:szCs w:val="24"/>
        </w:rPr>
        <w:t xml:space="preserve"> con el objeto que sea destinado a habitación</w:t>
      </w:r>
      <w:r w:rsidR="00A73EE8">
        <w:rPr>
          <w:sz w:val="24"/>
          <w:szCs w:val="24"/>
        </w:rPr>
        <w:t>, a cambio de una renta que se devenga mensualmente</w:t>
      </w:r>
      <w:r w:rsidR="00126BE4" w:rsidRPr="00126BE4">
        <w:rPr>
          <w:sz w:val="24"/>
          <w:szCs w:val="24"/>
        </w:rPr>
        <w:t>.</w:t>
      </w:r>
    </w:p>
    <w:p w14:paraId="471199B0" w14:textId="77777777" w:rsidR="00D505F3" w:rsidRPr="00126BE4" w:rsidRDefault="00D505F3" w:rsidP="00DE4B66">
      <w:pPr>
        <w:jc w:val="both"/>
        <w:rPr>
          <w:sz w:val="24"/>
          <w:szCs w:val="24"/>
        </w:rPr>
      </w:pPr>
    </w:p>
    <w:p w14:paraId="05FF6DCA" w14:textId="7BCB0B7B" w:rsidR="00F143C0" w:rsidRDefault="00F143C0" w:rsidP="00DE4B66">
      <w:pPr>
        <w:pStyle w:val="Prrafodelista"/>
        <w:numPr>
          <w:ilvl w:val="0"/>
          <w:numId w:val="1"/>
        </w:numPr>
        <w:jc w:val="both"/>
        <w:rPr>
          <w:b/>
          <w:bCs/>
          <w:sz w:val="24"/>
          <w:szCs w:val="24"/>
        </w:rPr>
      </w:pPr>
      <w:r w:rsidRPr="00126BE4">
        <w:rPr>
          <w:b/>
          <w:bCs/>
          <w:sz w:val="24"/>
          <w:szCs w:val="24"/>
        </w:rPr>
        <w:t>Legalidad:</w:t>
      </w:r>
      <w:r w:rsidR="00D505F3" w:rsidRPr="00126BE4">
        <w:rPr>
          <w:b/>
          <w:bCs/>
          <w:sz w:val="24"/>
          <w:szCs w:val="24"/>
        </w:rPr>
        <w:t xml:space="preserve"> </w:t>
      </w:r>
    </w:p>
    <w:p w14:paraId="704A1A42" w14:textId="77777777" w:rsidR="00670564" w:rsidRPr="00670564" w:rsidRDefault="00670564" w:rsidP="00DE4B66">
      <w:pPr>
        <w:pStyle w:val="Prrafodelista"/>
        <w:jc w:val="both"/>
        <w:rPr>
          <w:b/>
          <w:bCs/>
          <w:sz w:val="24"/>
          <w:szCs w:val="24"/>
        </w:rPr>
      </w:pPr>
    </w:p>
    <w:p w14:paraId="6C283C21" w14:textId="40F99C2B" w:rsidR="00540E17" w:rsidRDefault="00AD7E70" w:rsidP="00AD7E70">
      <w:pPr>
        <w:pStyle w:val="Prrafodelista"/>
        <w:ind w:left="1080"/>
        <w:jc w:val="both"/>
        <w:rPr>
          <w:sz w:val="24"/>
          <w:szCs w:val="24"/>
        </w:rPr>
      </w:pPr>
      <w:r>
        <w:rPr>
          <w:sz w:val="24"/>
          <w:szCs w:val="24"/>
        </w:rPr>
        <w:t xml:space="preserve">El arrendamiento es un contrato nominado, regulado en el artículo </w:t>
      </w:r>
      <w:r w:rsidR="00DB699F">
        <w:rPr>
          <w:sz w:val="24"/>
          <w:szCs w:val="24"/>
        </w:rPr>
        <w:t>1</w:t>
      </w:r>
      <w:r>
        <w:rPr>
          <w:sz w:val="24"/>
          <w:szCs w:val="24"/>
        </w:rPr>
        <w:t>915 y siguientes del Código Civil, que señala que se trata de</w:t>
      </w:r>
      <w:r w:rsidRPr="00AD7E70">
        <w:rPr>
          <w:sz w:val="24"/>
          <w:szCs w:val="24"/>
        </w:rPr>
        <w:t xml:space="preserve"> un contrato en que las dos</w:t>
      </w:r>
      <w:r w:rsidR="00AE1C76">
        <w:rPr>
          <w:sz w:val="24"/>
          <w:szCs w:val="24"/>
        </w:rPr>
        <w:t xml:space="preserve"> </w:t>
      </w:r>
      <w:r w:rsidRPr="00AD7E70">
        <w:rPr>
          <w:sz w:val="24"/>
          <w:szCs w:val="24"/>
        </w:rPr>
        <w:t xml:space="preserve">partes se obligan recíprocamente, la una a conceder el </w:t>
      </w:r>
      <w:r w:rsidR="00AE1C76">
        <w:rPr>
          <w:sz w:val="24"/>
          <w:szCs w:val="24"/>
        </w:rPr>
        <w:t xml:space="preserve">uso </w:t>
      </w:r>
      <w:r w:rsidRPr="00AD7E70">
        <w:rPr>
          <w:sz w:val="24"/>
          <w:szCs w:val="24"/>
        </w:rPr>
        <w:t xml:space="preserve">de una cosa </w:t>
      </w:r>
      <w:r>
        <w:rPr>
          <w:sz w:val="24"/>
          <w:szCs w:val="24"/>
        </w:rPr>
        <w:t>y</w:t>
      </w:r>
      <w:r w:rsidRPr="00AD7E70">
        <w:rPr>
          <w:sz w:val="24"/>
          <w:szCs w:val="24"/>
        </w:rPr>
        <w:t xml:space="preserve"> la otra a pagar por este </w:t>
      </w:r>
      <w:r w:rsidR="00AE1C76">
        <w:rPr>
          <w:sz w:val="24"/>
          <w:szCs w:val="24"/>
        </w:rPr>
        <w:t>uso</w:t>
      </w:r>
      <w:r w:rsidRPr="00AD7E70">
        <w:rPr>
          <w:sz w:val="24"/>
          <w:szCs w:val="24"/>
        </w:rPr>
        <w:t xml:space="preserve"> un precio</w:t>
      </w:r>
      <w:r>
        <w:rPr>
          <w:sz w:val="24"/>
          <w:szCs w:val="24"/>
        </w:rPr>
        <w:t xml:space="preserve"> </w:t>
      </w:r>
      <w:r w:rsidRPr="00AD7E70">
        <w:rPr>
          <w:sz w:val="24"/>
          <w:szCs w:val="24"/>
        </w:rPr>
        <w:t>determinado</w:t>
      </w:r>
      <w:r w:rsidR="00540E17" w:rsidRPr="00540E17">
        <w:rPr>
          <w:sz w:val="24"/>
          <w:szCs w:val="24"/>
        </w:rPr>
        <w:t>.</w:t>
      </w:r>
    </w:p>
    <w:p w14:paraId="6586B491" w14:textId="7BCA1CC7" w:rsidR="00AD7E70" w:rsidRDefault="00AD7E70" w:rsidP="00AD7E70">
      <w:pPr>
        <w:pStyle w:val="Prrafodelista"/>
        <w:ind w:left="1080"/>
        <w:jc w:val="both"/>
        <w:rPr>
          <w:sz w:val="24"/>
          <w:szCs w:val="24"/>
        </w:rPr>
      </w:pPr>
    </w:p>
    <w:p w14:paraId="13BEF309" w14:textId="3C4FF068" w:rsidR="00AD7E70" w:rsidRDefault="00AD7E70" w:rsidP="00AD7E70">
      <w:pPr>
        <w:pStyle w:val="Prrafodelista"/>
        <w:ind w:left="1080"/>
        <w:jc w:val="both"/>
        <w:rPr>
          <w:sz w:val="24"/>
          <w:szCs w:val="24"/>
        </w:rPr>
      </w:pPr>
      <w:r>
        <w:rPr>
          <w:sz w:val="24"/>
          <w:szCs w:val="24"/>
        </w:rPr>
        <w:t xml:space="preserve">Es asimismo un contrato consensual que se perfecciona por el solo consentimiento de las partes, y también es </w:t>
      </w:r>
      <w:r w:rsidRPr="00AD7E70">
        <w:rPr>
          <w:sz w:val="24"/>
          <w:szCs w:val="24"/>
        </w:rPr>
        <w:t>contrato bilateral,</w:t>
      </w:r>
      <w:r>
        <w:rPr>
          <w:sz w:val="24"/>
          <w:szCs w:val="24"/>
        </w:rPr>
        <w:t xml:space="preserve"> </w:t>
      </w:r>
      <w:r w:rsidRPr="00AD7E70">
        <w:rPr>
          <w:sz w:val="24"/>
          <w:szCs w:val="24"/>
        </w:rPr>
        <w:t>oneroso</w:t>
      </w:r>
      <w:r>
        <w:rPr>
          <w:sz w:val="24"/>
          <w:szCs w:val="24"/>
        </w:rPr>
        <w:t xml:space="preserve"> y</w:t>
      </w:r>
      <w:r w:rsidRPr="00AD7E70">
        <w:rPr>
          <w:sz w:val="24"/>
          <w:szCs w:val="24"/>
        </w:rPr>
        <w:t xml:space="preserve"> conmutativo</w:t>
      </w:r>
      <w:r>
        <w:rPr>
          <w:sz w:val="24"/>
          <w:szCs w:val="24"/>
        </w:rPr>
        <w:t>, siendo sus elementos esenciales la cosa sobre la que versa el negocio, el precio por el uso de la misma y el consentimiento de las partes.</w:t>
      </w:r>
    </w:p>
    <w:p w14:paraId="61C6A038" w14:textId="1BFD6767" w:rsidR="00AD7E70" w:rsidRDefault="00AD7E70" w:rsidP="00AD7E70">
      <w:pPr>
        <w:pStyle w:val="Prrafodelista"/>
        <w:ind w:left="1080"/>
        <w:jc w:val="both"/>
        <w:rPr>
          <w:sz w:val="24"/>
          <w:szCs w:val="24"/>
        </w:rPr>
      </w:pPr>
    </w:p>
    <w:p w14:paraId="637492D6" w14:textId="43EE402A" w:rsidR="00AD7E70" w:rsidRDefault="00AD7E70" w:rsidP="00AD7E70">
      <w:pPr>
        <w:pStyle w:val="Prrafodelista"/>
        <w:ind w:left="1080"/>
        <w:jc w:val="both"/>
        <w:rPr>
          <w:sz w:val="24"/>
          <w:szCs w:val="24"/>
        </w:rPr>
      </w:pPr>
      <w:r>
        <w:rPr>
          <w:sz w:val="24"/>
          <w:szCs w:val="24"/>
        </w:rPr>
        <w:t>Ahora bien, el arrendamiento es un título de mera tenencia, en que se reconoce el dominio ajeno y, finalizado el goce, el bien debe ser restituido.</w:t>
      </w:r>
    </w:p>
    <w:p w14:paraId="26206240" w14:textId="436606AB" w:rsidR="00DB699F" w:rsidRDefault="00DB699F" w:rsidP="00AD7E70">
      <w:pPr>
        <w:pStyle w:val="Prrafodelista"/>
        <w:ind w:left="1080"/>
        <w:jc w:val="both"/>
        <w:rPr>
          <w:sz w:val="24"/>
          <w:szCs w:val="24"/>
        </w:rPr>
      </w:pPr>
    </w:p>
    <w:p w14:paraId="3C1AAAA8" w14:textId="16BCDFDD" w:rsidR="00DB699F" w:rsidRDefault="00DB699F" w:rsidP="00DB699F">
      <w:pPr>
        <w:pStyle w:val="Prrafodelista"/>
        <w:ind w:left="1080"/>
        <w:jc w:val="both"/>
        <w:rPr>
          <w:sz w:val="24"/>
          <w:szCs w:val="24"/>
        </w:rPr>
      </w:pPr>
      <w:r>
        <w:rPr>
          <w:sz w:val="24"/>
          <w:szCs w:val="24"/>
        </w:rPr>
        <w:t>El art. 1916 CC establece la regla general en la materia: s</w:t>
      </w:r>
      <w:r w:rsidRPr="00DB699F">
        <w:rPr>
          <w:sz w:val="24"/>
          <w:szCs w:val="24"/>
        </w:rPr>
        <w:t>on susceptibles</w:t>
      </w:r>
      <w:r>
        <w:rPr>
          <w:sz w:val="24"/>
          <w:szCs w:val="24"/>
        </w:rPr>
        <w:t xml:space="preserve"> </w:t>
      </w:r>
      <w:r w:rsidRPr="00DB699F">
        <w:rPr>
          <w:sz w:val="24"/>
          <w:szCs w:val="24"/>
        </w:rPr>
        <w:t>de arrendamiento todas las cosas corporales o incorporales</w:t>
      </w:r>
      <w:r>
        <w:rPr>
          <w:sz w:val="24"/>
          <w:szCs w:val="24"/>
        </w:rPr>
        <w:t xml:space="preserve"> </w:t>
      </w:r>
      <w:r w:rsidRPr="00DB699F">
        <w:rPr>
          <w:sz w:val="24"/>
          <w:szCs w:val="24"/>
        </w:rPr>
        <w:t>que pueden usarse sin consumirse; excepto aquellas</w:t>
      </w:r>
      <w:r>
        <w:rPr>
          <w:sz w:val="24"/>
          <w:szCs w:val="24"/>
        </w:rPr>
        <w:t xml:space="preserve"> </w:t>
      </w:r>
      <w:r w:rsidRPr="00DB699F">
        <w:rPr>
          <w:sz w:val="24"/>
          <w:szCs w:val="24"/>
        </w:rPr>
        <w:t>que la ley prohíbe arrendar.</w:t>
      </w:r>
    </w:p>
    <w:p w14:paraId="66E4D702" w14:textId="74194AA1" w:rsidR="00DB699F" w:rsidRDefault="00DB699F" w:rsidP="00DB699F">
      <w:pPr>
        <w:pStyle w:val="Prrafodelista"/>
        <w:ind w:left="1080"/>
        <w:jc w:val="both"/>
        <w:rPr>
          <w:sz w:val="24"/>
          <w:szCs w:val="24"/>
        </w:rPr>
      </w:pPr>
    </w:p>
    <w:p w14:paraId="442F129B" w14:textId="45637CF8" w:rsidR="00DB699F" w:rsidRPr="00DB699F" w:rsidRDefault="00DB699F" w:rsidP="00DB699F">
      <w:pPr>
        <w:pStyle w:val="Prrafodelista"/>
        <w:ind w:left="1080"/>
        <w:jc w:val="both"/>
        <w:rPr>
          <w:sz w:val="24"/>
          <w:szCs w:val="24"/>
        </w:rPr>
      </w:pPr>
      <w:r>
        <w:rPr>
          <w:sz w:val="24"/>
          <w:szCs w:val="24"/>
        </w:rPr>
        <w:t xml:space="preserve">En cuanto al precio, este </w:t>
      </w:r>
      <w:r w:rsidRPr="00DB699F">
        <w:rPr>
          <w:sz w:val="24"/>
          <w:szCs w:val="24"/>
        </w:rPr>
        <w:t>debe ser serio y determinado</w:t>
      </w:r>
      <w:r>
        <w:rPr>
          <w:sz w:val="24"/>
          <w:szCs w:val="24"/>
        </w:rPr>
        <w:t xml:space="preserve">, no pudiendo </w:t>
      </w:r>
      <w:r w:rsidRPr="00DB699F">
        <w:rPr>
          <w:sz w:val="24"/>
          <w:szCs w:val="24"/>
        </w:rPr>
        <w:t>ser fingido o simulado</w:t>
      </w:r>
      <w:r>
        <w:rPr>
          <w:sz w:val="24"/>
          <w:szCs w:val="24"/>
        </w:rPr>
        <w:t xml:space="preserve"> o</w:t>
      </w:r>
      <w:r w:rsidRPr="00DB699F">
        <w:rPr>
          <w:sz w:val="24"/>
          <w:szCs w:val="24"/>
        </w:rPr>
        <w:t xml:space="preserve"> irrisorio</w:t>
      </w:r>
      <w:r>
        <w:rPr>
          <w:sz w:val="24"/>
          <w:szCs w:val="24"/>
        </w:rPr>
        <w:t xml:space="preserve"> y, además, </w:t>
      </w:r>
      <w:r w:rsidRPr="00DB699F">
        <w:rPr>
          <w:sz w:val="24"/>
          <w:szCs w:val="24"/>
        </w:rPr>
        <w:t>el puede fijarse por las partes</w:t>
      </w:r>
      <w:r>
        <w:rPr>
          <w:sz w:val="24"/>
          <w:szCs w:val="24"/>
        </w:rPr>
        <w:t xml:space="preserve"> </w:t>
      </w:r>
      <w:r w:rsidRPr="00DB699F">
        <w:rPr>
          <w:sz w:val="24"/>
          <w:szCs w:val="24"/>
        </w:rPr>
        <w:t xml:space="preserve">o por un tercero; </w:t>
      </w:r>
      <w:r>
        <w:rPr>
          <w:sz w:val="24"/>
          <w:szCs w:val="24"/>
        </w:rPr>
        <w:t xml:space="preserve">pero </w:t>
      </w:r>
      <w:r w:rsidRPr="00DB699F">
        <w:rPr>
          <w:sz w:val="24"/>
          <w:szCs w:val="24"/>
        </w:rPr>
        <w:t>no puede dejarse al arbitrio de una de</w:t>
      </w:r>
      <w:r>
        <w:rPr>
          <w:sz w:val="24"/>
          <w:szCs w:val="24"/>
        </w:rPr>
        <w:t xml:space="preserve"> </w:t>
      </w:r>
      <w:r w:rsidRPr="00DB699F">
        <w:rPr>
          <w:sz w:val="24"/>
          <w:szCs w:val="24"/>
        </w:rPr>
        <w:t>las partes.</w:t>
      </w:r>
    </w:p>
    <w:p w14:paraId="2B93EF6E" w14:textId="65551CF6" w:rsidR="00AD7E70" w:rsidRDefault="00AD7E70" w:rsidP="00AD7E70">
      <w:pPr>
        <w:pStyle w:val="Prrafodelista"/>
        <w:ind w:left="1080"/>
        <w:jc w:val="both"/>
        <w:rPr>
          <w:sz w:val="24"/>
          <w:szCs w:val="24"/>
        </w:rPr>
      </w:pPr>
    </w:p>
    <w:p w14:paraId="577B1FB5" w14:textId="77777777" w:rsidR="00670564" w:rsidRPr="00126BE4" w:rsidRDefault="00670564" w:rsidP="00DE4B66">
      <w:pPr>
        <w:jc w:val="both"/>
        <w:rPr>
          <w:sz w:val="24"/>
          <w:szCs w:val="24"/>
        </w:rPr>
      </w:pPr>
    </w:p>
    <w:p w14:paraId="33239814" w14:textId="20AD4695" w:rsidR="00F143C0" w:rsidRDefault="00F143C0" w:rsidP="00DE4B66">
      <w:pPr>
        <w:pStyle w:val="Prrafodelista"/>
        <w:numPr>
          <w:ilvl w:val="0"/>
          <w:numId w:val="1"/>
        </w:numPr>
        <w:jc w:val="both"/>
        <w:rPr>
          <w:sz w:val="24"/>
          <w:szCs w:val="24"/>
        </w:rPr>
      </w:pPr>
      <w:r w:rsidRPr="00126BE4">
        <w:rPr>
          <w:b/>
          <w:bCs/>
          <w:sz w:val="24"/>
          <w:szCs w:val="24"/>
        </w:rPr>
        <w:t xml:space="preserve">Usos: </w:t>
      </w:r>
    </w:p>
    <w:p w14:paraId="15897A41" w14:textId="77777777" w:rsidR="00B5782C" w:rsidRDefault="00CF6DC9" w:rsidP="00B5782C">
      <w:pPr>
        <w:pStyle w:val="Prrafodelista"/>
        <w:ind w:left="1080"/>
        <w:jc w:val="both"/>
        <w:rPr>
          <w:sz w:val="24"/>
          <w:szCs w:val="24"/>
        </w:rPr>
      </w:pPr>
      <w:r>
        <w:rPr>
          <w:sz w:val="24"/>
          <w:szCs w:val="24"/>
        </w:rPr>
        <w:t xml:space="preserve">Su </w:t>
      </w:r>
      <w:r>
        <w:rPr>
          <w:sz w:val="24"/>
          <w:szCs w:val="24"/>
        </w:rPr>
        <w:t xml:space="preserve"> uso es probatorio</w:t>
      </w:r>
      <w:r>
        <w:rPr>
          <w:sz w:val="24"/>
          <w:szCs w:val="24"/>
        </w:rPr>
        <w:t xml:space="preserve"> tratándose de inmuebles urbanos y además constitutivo en los predios rústicos</w:t>
      </w:r>
      <w:r>
        <w:rPr>
          <w:sz w:val="24"/>
          <w:szCs w:val="24"/>
        </w:rPr>
        <w:t>.</w:t>
      </w:r>
    </w:p>
    <w:p w14:paraId="4C08EEA2" w14:textId="1D020F6E" w:rsidR="009C3EA8" w:rsidRPr="00B5782C" w:rsidRDefault="00B5782C" w:rsidP="00B5782C">
      <w:pPr>
        <w:pStyle w:val="Prrafodelista"/>
        <w:ind w:left="1080"/>
        <w:jc w:val="both"/>
        <w:rPr>
          <w:sz w:val="24"/>
          <w:szCs w:val="24"/>
        </w:rPr>
      </w:pPr>
      <w:r>
        <w:rPr>
          <w:sz w:val="24"/>
          <w:szCs w:val="24"/>
        </w:rPr>
        <w:lastRenderedPageBreak/>
        <w:t xml:space="preserve">Se recomienda suscribir por escrito, porque conforme a los artículos 1708 y siguientes el contrato </w:t>
      </w:r>
      <w:r w:rsidR="00F444C9" w:rsidRPr="00B5782C">
        <w:rPr>
          <w:sz w:val="24"/>
          <w:szCs w:val="24"/>
        </w:rPr>
        <w:t xml:space="preserve">no </w:t>
      </w:r>
      <w:r>
        <w:rPr>
          <w:sz w:val="24"/>
          <w:szCs w:val="24"/>
        </w:rPr>
        <w:t xml:space="preserve">podrá </w:t>
      </w:r>
      <w:r w:rsidR="00F444C9" w:rsidRPr="00B5782C">
        <w:rPr>
          <w:sz w:val="24"/>
          <w:szCs w:val="24"/>
        </w:rPr>
        <w:t>probarse por testigos si el precio excede las dos UTM.</w:t>
      </w:r>
    </w:p>
    <w:p w14:paraId="1D276640" w14:textId="0B8A761A" w:rsidR="00F444C9" w:rsidRDefault="00F444C9" w:rsidP="00F444C9">
      <w:pPr>
        <w:pStyle w:val="Prrafodelista"/>
        <w:ind w:left="1080"/>
        <w:jc w:val="both"/>
        <w:rPr>
          <w:sz w:val="24"/>
          <w:szCs w:val="24"/>
        </w:rPr>
      </w:pPr>
    </w:p>
    <w:p w14:paraId="4C5443FD" w14:textId="7FCBC780" w:rsidR="00F444C9" w:rsidRDefault="00AF1594" w:rsidP="00F444C9">
      <w:pPr>
        <w:pStyle w:val="Prrafodelista"/>
        <w:ind w:left="1080"/>
        <w:jc w:val="both"/>
        <w:rPr>
          <w:sz w:val="24"/>
          <w:szCs w:val="24"/>
        </w:rPr>
      </w:pPr>
      <w:r>
        <w:rPr>
          <w:sz w:val="24"/>
          <w:szCs w:val="24"/>
        </w:rPr>
        <w:t>Tratándose de arrendamiento de</w:t>
      </w:r>
      <w:r w:rsidR="00F444C9">
        <w:rPr>
          <w:sz w:val="24"/>
          <w:szCs w:val="24"/>
        </w:rPr>
        <w:t xml:space="preserve"> predios urbanos</w:t>
      </w:r>
      <w:r w:rsidR="009C3EA8">
        <w:rPr>
          <w:sz w:val="24"/>
          <w:szCs w:val="24"/>
        </w:rPr>
        <w:t xml:space="preserve"> </w:t>
      </w:r>
      <w:r w:rsidR="009C3EA8" w:rsidRPr="00F444C9">
        <w:rPr>
          <w:sz w:val="24"/>
          <w:szCs w:val="24"/>
        </w:rPr>
        <w:t>de la</w:t>
      </w:r>
      <w:r w:rsidR="009C3EA8">
        <w:rPr>
          <w:sz w:val="24"/>
          <w:szCs w:val="24"/>
        </w:rPr>
        <w:t xml:space="preserve"> </w:t>
      </w:r>
      <w:r w:rsidR="009C3EA8" w:rsidRPr="00F444C9">
        <w:rPr>
          <w:sz w:val="24"/>
          <w:szCs w:val="24"/>
        </w:rPr>
        <w:t xml:space="preserve">mujer </w:t>
      </w:r>
      <w:r w:rsidR="009C3EA8">
        <w:rPr>
          <w:sz w:val="24"/>
          <w:szCs w:val="24"/>
        </w:rPr>
        <w:t>que</w:t>
      </w:r>
      <w:r w:rsidR="00F444C9">
        <w:rPr>
          <w:sz w:val="24"/>
          <w:szCs w:val="24"/>
        </w:rPr>
        <w:t xml:space="preserve"> el marido</w:t>
      </w:r>
      <w:r w:rsidR="009C3EA8">
        <w:rPr>
          <w:sz w:val="24"/>
          <w:szCs w:val="24"/>
        </w:rPr>
        <w:t>,</w:t>
      </w:r>
      <w:r w:rsidR="00F444C9">
        <w:rPr>
          <w:sz w:val="24"/>
          <w:szCs w:val="24"/>
        </w:rPr>
        <w:t xml:space="preserve"> como administrador de la sociedad conyugal</w:t>
      </w:r>
      <w:r w:rsidR="009C3EA8">
        <w:rPr>
          <w:sz w:val="24"/>
          <w:szCs w:val="24"/>
        </w:rPr>
        <w:t>, da en</w:t>
      </w:r>
      <w:r w:rsidR="00F444C9" w:rsidRPr="00F444C9">
        <w:rPr>
          <w:sz w:val="24"/>
          <w:szCs w:val="24"/>
        </w:rPr>
        <w:t xml:space="preserve"> arrendamiento</w:t>
      </w:r>
      <w:r w:rsidR="009C3EA8">
        <w:rPr>
          <w:sz w:val="24"/>
          <w:szCs w:val="24"/>
        </w:rPr>
        <w:t xml:space="preserve"> por un plazo superior a 5 años,</w:t>
      </w:r>
      <w:r>
        <w:rPr>
          <w:sz w:val="24"/>
          <w:szCs w:val="24"/>
        </w:rPr>
        <w:t xml:space="preserve"> se debe concurrir además</w:t>
      </w:r>
      <w:r w:rsidR="00F444C9" w:rsidRPr="00F444C9">
        <w:rPr>
          <w:sz w:val="24"/>
          <w:szCs w:val="24"/>
        </w:rPr>
        <w:t xml:space="preserve"> la mujer (art. 1756</w:t>
      </w:r>
      <w:r w:rsidR="00F444C9">
        <w:rPr>
          <w:sz w:val="24"/>
          <w:szCs w:val="24"/>
        </w:rPr>
        <w:t xml:space="preserve"> CC</w:t>
      </w:r>
      <w:r w:rsidR="00F444C9" w:rsidRPr="00F444C9">
        <w:rPr>
          <w:sz w:val="24"/>
          <w:szCs w:val="24"/>
        </w:rPr>
        <w:t>).</w:t>
      </w:r>
    </w:p>
    <w:p w14:paraId="4D155767" w14:textId="77777777" w:rsidR="00D505F3" w:rsidRPr="00126BE4" w:rsidRDefault="00D505F3" w:rsidP="00DE4B66">
      <w:pPr>
        <w:jc w:val="both"/>
        <w:rPr>
          <w:sz w:val="24"/>
          <w:szCs w:val="24"/>
        </w:rPr>
      </w:pPr>
    </w:p>
    <w:p w14:paraId="778E0BDB" w14:textId="64F142B7" w:rsidR="00F143C0" w:rsidRDefault="00F143C0" w:rsidP="00DE4B66">
      <w:pPr>
        <w:pStyle w:val="Prrafodelista"/>
        <w:numPr>
          <w:ilvl w:val="0"/>
          <w:numId w:val="1"/>
        </w:numPr>
        <w:jc w:val="both"/>
        <w:rPr>
          <w:sz w:val="24"/>
          <w:szCs w:val="24"/>
        </w:rPr>
      </w:pPr>
      <w:r w:rsidRPr="00126BE4">
        <w:rPr>
          <w:sz w:val="24"/>
          <w:szCs w:val="24"/>
        </w:rPr>
        <w:t>I</w:t>
      </w:r>
      <w:r w:rsidRPr="007F543C">
        <w:rPr>
          <w:b/>
          <w:bCs/>
          <w:sz w:val="24"/>
          <w:szCs w:val="24"/>
        </w:rPr>
        <w:t>nstitución a la que se presenta</w:t>
      </w:r>
      <w:r w:rsidR="00D505F3" w:rsidRPr="007F543C">
        <w:rPr>
          <w:b/>
          <w:bCs/>
          <w:sz w:val="24"/>
          <w:szCs w:val="24"/>
        </w:rPr>
        <w:t xml:space="preserve">: </w:t>
      </w:r>
    </w:p>
    <w:p w14:paraId="1AA90C9D" w14:textId="77777777" w:rsidR="00DB699F" w:rsidRDefault="00DB699F" w:rsidP="00DE4B66">
      <w:pPr>
        <w:pStyle w:val="Prrafodelista"/>
        <w:ind w:left="1080"/>
        <w:jc w:val="both"/>
        <w:rPr>
          <w:sz w:val="24"/>
          <w:szCs w:val="24"/>
        </w:rPr>
      </w:pPr>
    </w:p>
    <w:p w14:paraId="366F4896" w14:textId="47B16C71" w:rsidR="00670564" w:rsidRDefault="00DB699F" w:rsidP="00DE4B66">
      <w:pPr>
        <w:pStyle w:val="Prrafodelista"/>
        <w:ind w:left="1080"/>
        <w:jc w:val="both"/>
        <w:rPr>
          <w:sz w:val="24"/>
          <w:szCs w:val="24"/>
        </w:rPr>
      </w:pPr>
      <w:r>
        <w:rPr>
          <w:sz w:val="24"/>
          <w:szCs w:val="24"/>
        </w:rPr>
        <w:t>El contrato de arrendamiento, por regla general, se utiliza como medio de prueba entre las partes que los suscriben; sin perjuicio de ello suele ser utilizado ante instituciones de crédito para acreditar rentas, y frente a compañías de servicios básicos a efectos de solicitar la prestación de servicios domiciliarios, como Internet o telefonía.</w:t>
      </w:r>
    </w:p>
    <w:p w14:paraId="7C99F71A" w14:textId="49E476EB" w:rsidR="00AF1594" w:rsidRPr="00126BE4" w:rsidRDefault="00AF1594" w:rsidP="00DE4B66">
      <w:pPr>
        <w:pStyle w:val="Prrafodelista"/>
        <w:ind w:left="1080"/>
        <w:jc w:val="both"/>
        <w:rPr>
          <w:sz w:val="24"/>
          <w:szCs w:val="24"/>
        </w:rPr>
      </w:pPr>
      <w:r>
        <w:rPr>
          <w:sz w:val="24"/>
          <w:szCs w:val="24"/>
        </w:rPr>
        <w:t>Asimismo podrá ser presentado en juicio para acreditar el contrato o las obligaciones a que da lugar.</w:t>
      </w:r>
    </w:p>
    <w:p w14:paraId="596E6FC8" w14:textId="77777777" w:rsidR="00D505F3" w:rsidRPr="00126BE4" w:rsidRDefault="00D505F3" w:rsidP="00DE4B66">
      <w:pPr>
        <w:jc w:val="both"/>
        <w:rPr>
          <w:sz w:val="24"/>
          <w:szCs w:val="24"/>
        </w:rPr>
      </w:pPr>
    </w:p>
    <w:p w14:paraId="5E074E35" w14:textId="53D1E7E1" w:rsidR="002850AD" w:rsidRDefault="002850AD" w:rsidP="00DE4B66">
      <w:pPr>
        <w:pStyle w:val="Prrafodelista"/>
        <w:numPr>
          <w:ilvl w:val="0"/>
          <w:numId w:val="1"/>
        </w:numPr>
        <w:jc w:val="both"/>
        <w:rPr>
          <w:b/>
          <w:bCs/>
          <w:sz w:val="24"/>
          <w:szCs w:val="24"/>
        </w:rPr>
      </w:pPr>
      <w:r>
        <w:rPr>
          <w:b/>
          <w:bCs/>
          <w:sz w:val="24"/>
          <w:szCs w:val="24"/>
        </w:rPr>
        <w:t>Suscripción electrónica</w:t>
      </w:r>
    </w:p>
    <w:p w14:paraId="2316B48B" w14:textId="00A6A48B" w:rsidR="00240DFD" w:rsidRDefault="00240DFD" w:rsidP="00240DFD">
      <w:pPr>
        <w:pStyle w:val="Prrafodelista"/>
        <w:ind w:left="1080"/>
        <w:jc w:val="both"/>
      </w:pPr>
      <w:r>
        <w:rPr>
          <w:sz w:val="24"/>
          <w:szCs w:val="24"/>
        </w:rPr>
        <w:t>Si bien e</w:t>
      </w:r>
      <w:r w:rsidR="002850AD" w:rsidRPr="002850AD">
        <w:rPr>
          <w:sz w:val="24"/>
          <w:szCs w:val="24"/>
        </w:rPr>
        <w:t xml:space="preserve">l contrato de arrendamiento </w:t>
      </w:r>
      <w:r w:rsidR="002850AD">
        <w:rPr>
          <w:sz w:val="24"/>
          <w:szCs w:val="24"/>
        </w:rPr>
        <w:t>es por</w:t>
      </w:r>
      <w:r w:rsidR="002850AD">
        <w:t xml:space="preserve"> regla general, es consensual (basta el consentimiento de las partes), incluso cuando recae en inmuebles. </w:t>
      </w:r>
      <w:r>
        <w:t>Sin embargo, en la materia rige lo dispuesto en los artículos 1708 y siguientes del Código Civil, por lo que no basta que se acuerde de palabra, pues no vale la prueba de testigos</w:t>
      </w:r>
      <w:r w:rsidR="00974C3A">
        <w:t>, debiendo cnstar por escrito si la cosa que se arrienda vale más de 2 UTM</w:t>
      </w:r>
      <w:r>
        <w:t>.</w:t>
      </w:r>
    </w:p>
    <w:p w14:paraId="710C5C23" w14:textId="0984838D" w:rsidR="00240DFD" w:rsidRDefault="00240DFD" w:rsidP="002850AD">
      <w:pPr>
        <w:pStyle w:val="Prrafodelista"/>
        <w:ind w:left="1080"/>
        <w:jc w:val="both"/>
      </w:pPr>
      <w:r>
        <w:t>Conforme a la ley de firma electrónica, se reputará como escrito el documento suscrito con firma electrónica así que es factible su firma a través de este método.</w:t>
      </w:r>
    </w:p>
    <w:p w14:paraId="73D6D080" w14:textId="77777777" w:rsidR="00240DFD" w:rsidRDefault="00240DFD" w:rsidP="00240DFD">
      <w:pPr>
        <w:pStyle w:val="Prrafodelista"/>
        <w:ind w:left="1080"/>
        <w:jc w:val="both"/>
      </w:pPr>
      <w:r>
        <w:t xml:space="preserve">En el caso de los </w:t>
      </w:r>
      <w:r w:rsidR="002850AD">
        <w:t>predios rústicos,</w:t>
      </w:r>
      <w:r>
        <w:t xml:space="preserve"> podrá suscribirse por escritura pública o </w:t>
      </w:r>
      <w:r w:rsidR="002850AD">
        <w:t xml:space="preserve">por escritura pública o privada con la presencia de dos testigos, conforme al artículo 5º del Decreto Ley número 993, del año 1975. </w:t>
      </w:r>
    </w:p>
    <w:p w14:paraId="264B709A" w14:textId="481F4CEC" w:rsidR="00240DFD" w:rsidRDefault="002850AD" w:rsidP="00240DFD">
      <w:pPr>
        <w:pStyle w:val="Prrafodelista"/>
        <w:ind w:left="1080"/>
        <w:jc w:val="both"/>
      </w:pPr>
      <w:r>
        <w:t>Además, dados los términos de los incisos 2º y 3º del artículo citado, el contrato será inoponible y carecerá de mérito ejecutivo, si se omite la declaración concerniente al régimen tributario al que se encuentre afecto el arrendador.</w:t>
      </w:r>
    </w:p>
    <w:p w14:paraId="257BE3D5" w14:textId="77777777" w:rsidR="00240DFD" w:rsidRPr="002850AD" w:rsidRDefault="00240DFD" w:rsidP="002850AD">
      <w:pPr>
        <w:pStyle w:val="Prrafodelista"/>
        <w:ind w:left="1080"/>
        <w:jc w:val="both"/>
        <w:rPr>
          <w:sz w:val="24"/>
          <w:szCs w:val="24"/>
        </w:rPr>
      </w:pPr>
    </w:p>
    <w:p w14:paraId="1F69D389" w14:textId="3A9E17E4" w:rsidR="00F143C0" w:rsidRPr="00B940A8" w:rsidRDefault="00F143C0" w:rsidP="00DE4B66">
      <w:pPr>
        <w:pStyle w:val="Prrafodelista"/>
        <w:numPr>
          <w:ilvl w:val="0"/>
          <w:numId w:val="1"/>
        </w:numPr>
        <w:jc w:val="both"/>
        <w:rPr>
          <w:b/>
          <w:bCs/>
          <w:sz w:val="24"/>
          <w:szCs w:val="24"/>
        </w:rPr>
      </w:pPr>
      <w:r w:rsidRPr="00B940A8">
        <w:rPr>
          <w:b/>
          <w:bCs/>
          <w:sz w:val="24"/>
          <w:szCs w:val="24"/>
        </w:rPr>
        <w:t xml:space="preserve">Existencia de canal en línea para presentación: </w:t>
      </w:r>
    </w:p>
    <w:p w14:paraId="36EA5C5B" w14:textId="77777777" w:rsidR="00670564" w:rsidRPr="00670564" w:rsidRDefault="00670564" w:rsidP="00DE4B66">
      <w:pPr>
        <w:pStyle w:val="Prrafodelista"/>
        <w:jc w:val="both"/>
        <w:rPr>
          <w:sz w:val="24"/>
          <w:szCs w:val="24"/>
        </w:rPr>
      </w:pPr>
    </w:p>
    <w:p w14:paraId="450DA11B" w14:textId="6C6E35C0" w:rsidR="00670564" w:rsidRPr="00126BE4" w:rsidRDefault="00D1058F" w:rsidP="00DE4B66">
      <w:pPr>
        <w:pStyle w:val="Prrafodelista"/>
        <w:ind w:left="1080"/>
        <w:jc w:val="both"/>
        <w:rPr>
          <w:sz w:val="24"/>
          <w:szCs w:val="24"/>
        </w:rPr>
      </w:pPr>
      <w:r>
        <w:rPr>
          <w:sz w:val="24"/>
          <w:szCs w:val="24"/>
        </w:rPr>
        <w:t>Dado que se trata de un instrumento entre partes contratantes, el mero envío a través de correo electrónico u otras formas de transferencia de documentos electrónicos es suficiente.</w:t>
      </w:r>
    </w:p>
    <w:p w14:paraId="6867E971" w14:textId="77777777" w:rsidR="00D505F3" w:rsidRPr="00126BE4" w:rsidRDefault="00D505F3" w:rsidP="00DE4B66">
      <w:pPr>
        <w:jc w:val="both"/>
        <w:rPr>
          <w:sz w:val="24"/>
          <w:szCs w:val="24"/>
        </w:rPr>
      </w:pPr>
    </w:p>
    <w:p w14:paraId="2B5A5325" w14:textId="7265EA9F" w:rsidR="008724D5" w:rsidRPr="00B940A8" w:rsidRDefault="00F143C0" w:rsidP="00DE4B66">
      <w:pPr>
        <w:pStyle w:val="Prrafodelista"/>
        <w:numPr>
          <w:ilvl w:val="0"/>
          <w:numId w:val="1"/>
        </w:numPr>
        <w:jc w:val="both"/>
        <w:rPr>
          <w:b/>
          <w:bCs/>
          <w:sz w:val="24"/>
          <w:szCs w:val="24"/>
        </w:rPr>
      </w:pPr>
      <w:r w:rsidRPr="00B940A8">
        <w:rPr>
          <w:b/>
          <w:bCs/>
          <w:sz w:val="24"/>
          <w:szCs w:val="24"/>
        </w:rPr>
        <w:lastRenderedPageBreak/>
        <w:t>Modelo</w:t>
      </w:r>
      <w:r w:rsidR="00D505F3" w:rsidRPr="00B940A8">
        <w:rPr>
          <w:b/>
          <w:bCs/>
          <w:sz w:val="24"/>
          <w:szCs w:val="24"/>
        </w:rPr>
        <w:t xml:space="preserve">: </w:t>
      </w:r>
    </w:p>
    <w:p w14:paraId="4AE6D36B" w14:textId="7D2CC6C9" w:rsidR="00B940A8" w:rsidRDefault="00B940A8" w:rsidP="00B940A8">
      <w:pPr>
        <w:pStyle w:val="Prrafodelista"/>
        <w:ind w:left="1080"/>
        <w:jc w:val="both"/>
        <w:rPr>
          <w:sz w:val="24"/>
          <w:szCs w:val="24"/>
        </w:rPr>
      </w:pPr>
    </w:p>
    <w:p w14:paraId="62B80494" w14:textId="38089A68" w:rsidR="00D1058F" w:rsidRPr="00AA3789" w:rsidRDefault="00D1058F" w:rsidP="00D1058F">
      <w:pPr>
        <w:jc w:val="center"/>
        <w:rPr>
          <w:b/>
          <w:bCs/>
          <w:sz w:val="24"/>
          <w:szCs w:val="24"/>
        </w:rPr>
      </w:pPr>
      <w:r w:rsidRPr="00AA3789">
        <w:rPr>
          <w:b/>
          <w:bCs/>
          <w:sz w:val="24"/>
          <w:szCs w:val="24"/>
        </w:rPr>
        <w:t>CONTRATO DE ARRENDAMIENTO DE INMUEBLE</w:t>
      </w:r>
      <w:r>
        <w:rPr>
          <w:b/>
          <w:bCs/>
          <w:sz w:val="24"/>
          <w:szCs w:val="24"/>
        </w:rPr>
        <w:t xml:space="preserve"> URBANO</w:t>
      </w:r>
    </w:p>
    <w:p w14:paraId="489493CE" w14:textId="77777777" w:rsidR="00D1058F" w:rsidRPr="00AA3789" w:rsidRDefault="00D1058F" w:rsidP="00D1058F">
      <w:pPr>
        <w:jc w:val="center"/>
        <w:rPr>
          <w:b/>
          <w:bCs/>
          <w:sz w:val="24"/>
          <w:szCs w:val="24"/>
        </w:rPr>
      </w:pPr>
      <w:r w:rsidRPr="00AA3789">
        <w:rPr>
          <w:b/>
          <w:bCs/>
          <w:sz w:val="24"/>
          <w:szCs w:val="24"/>
        </w:rPr>
        <w:t>ENTRE</w:t>
      </w:r>
    </w:p>
    <w:p w14:paraId="06F73136" w14:textId="59F493DA" w:rsidR="00D1058F" w:rsidRPr="00AA3789" w:rsidRDefault="00D1058F" w:rsidP="00D1058F">
      <w:pPr>
        <w:jc w:val="center"/>
        <w:rPr>
          <w:b/>
          <w:bCs/>
          <w:sz w:val="24"/>
          <w:szCs w:val="24"/>
        </w:rPr>
      </w:pPr>
      <w:r>
        <w:rPr>
          <w:b/>
          <w:bCs/>
          <w:sz w:val="24"/>
          <w:szCs w:val="24"/>
        </w:rPr>
        <w:t>[</w:t>
      </w:r>
      <w:r w:rsidRPr="00D1058F">
        <w:rPr>
          <w:b/>
          <w:bCs/>
          <w:sz w:val="24"/>
          <w:szCs w:val="24"/>
          <w:highlight w:val="yellow"/>
        </w:rPr>
        <w:t>ARRENDADOR</w:t>
      </w:r>
      <w:r>
        <w:rPr>
          <w:b/>
          <w:bCs/>
          <w:sz w:val="24"/>
          <w:szCs w:val="24"/>
        </w:rPr>
        <w:t>]</w:t>
      </w:r>
    </w:p>
    <w:p w14:paraId="5427A342" w14:textId="77777777" w:rsidR="00D1058F" w:rsidRPr="00AA3789" w:rsidRDefault="00D1058F" w:rsidP="00D1058F">
      <w:pPr>
        <w:jc w:val="center"/>
        <w:rPr>
          <w:b/>
          <w:bCs/>
          <w:sz w:val="24"/>
          <w:szCs w:val="24"/>
        </w:rPr>
      </w:pPr>
      <w:r w:rsidRPr="00AA3789">
        <w:rPr>
          <w:b/>
          <w:bCs/>
          <w:sz w:val="24"/>
          <w:szCs w:val="24"/>
        </w:rPr>
        <w:t>Y</w:t>
      </w:r>
    </w:p>
    <w:p w14:paraId="1B59C1A4" w14:textId="2597E2DD" w:rsidR="00D1058F" w:rsidRPr="00AA3789" w:rsidRDefault="00D1058F" w:rsidP="00D1058F">
      <w:pPr>
        <w:jc w:val="center"/>
        <w:rPr>
          <w:b/>
          <w:bCs/>
          <w:sz w:val="24"/>
          <w:szCs w:val="24"/>
        </w:rPr>
      </w:pPr>
      <w:r>
        <w:rPr>
          <w:b/>
          <w:bCs/>
          <w:sz w:val="24"/>
          <w:szCs w:val="24"/>
        </w:rPr>
        <w:t>[</w:t>
      </w:r>
      <w:r w:rsidRPr="00D1058F">
        <w:rPr>
          <w:b/>
          <w:bCs/>
          <w:sz w:val="24"/>
          <w:szCs w:val="24"/>
          <w:highlight w:val="yellow"/>
        </w:rPr>
        <w:t>ARRENDATARIO</w:t>
      </w:r>
      <w:r>
        <w:rPr>
          <w:b/>
          <w:bCs/>
          <w:sz w:val="24"/>
          <w:szCs w:val="24"/>
        </w:rPr>
        <w:t>]</w:t>
      </w:r>
    </w:p>
    <w:p w14:paraId="4518516D" w14:textId="77777777" w:rsidR="00D1058F" w:rsidRPr="00AA3789" w:rsidRDefault="00D1058F" w:rsidP="00D1058F">
      <w:pPr>
        <w:rPr>
          <w:sz w:val="24"/>
          <w:szCs w:val="24"/>
        </w:rPr>
      </w:pPr>
    </w:p>
    <w:p w14:paraId="50F8A248" w14:textId="77777777" w:rsidR="00D1058F" w:rsidRDefault="00D1058F" w:rsidP="00D1058F">
      <w:pPr>
        <w:rPr>
          <w:sz w:val="24"/>
          <w:szCs w:val="24"/>
        </w:rPr>
      </w:pPr>
    </w:p>
    <w:p w14:paraId="6D767C45" w14:textId="44D41729" w:rsidR="00D1058F" w:rsidRPr="00AA3789" w:rsidRDefault="00D1058F" w:rsidP="00D1058F">
      <w:pPr>
        <w:jc w:val="both"/>
        <w:rPr>
          <w:sz w:val="24"/>
          <w:szCs w:val="24"/>
        </w:rPr>
      </w:pPr>
      <w:r w:rsidRPr="00AA3789">
        <w:rPr>
          <w:sz w:val="24"/>
          <w:szCs w:val="24"/>
        </w:rPr>
        <w:t xml:space="preserve">En </w:t>
      </w:r>
      <w:r>
        <w:rPr>
          <w:sz w:val="24"/>
          <w:szCs w:val="24"/>
        </w:rPr>
        <w:t>[</w:t>
      </w:r>
      <w:r>
        <w:rPr>
          <w:sz w:val="24"/>
          <w:szCs w:val="24"/>
          <w:highlight w:val="yellow"/>
        </w:rPr>
        <w:t>C</w:t>
      </w:r>
      <w:r w:rsidRPr="00D1058F">
        <w:rPr>
          <w:sz w:val="24"/>
          <w:szCs w:val="24"/>
          <w:highlight w:val="yellow"/>
        </w:rPr>
        <w:t>iudad</w:t>
      </w:r>
      <w:r>
        <w:rPr>
          <w:sz w:val="24"/>
          <w:szCs w:val="24"/>
        </w:rPr>
        <w:t>]</w:t>
      </w:r>
      <w:r w:rsidRPr="00AA3789">
        <w:rPr>
          <w:sz w:val="24"/>
          <w:szCs w:val="24"/>
        </w:rPr>
        <w:t>, a</w:t>
      </w:r>
      <w:r>
        <w:rPr>
          <w:sz w:val="24"/>
          <w:szCs w:val="24"/>
        </w:rPr>
        <w:t xml:space="preserve"> [</w:t>
      </w:r>
      <w:r w:rsidRPr="00D1058F">
        <w:rPr>
          <w:sz w:val="24"/>
          <w:szCs w:val="24"/>
          <w:highlight w:val="yellow"/>
        </w:rPr>
        <w:t>fecha</w:t>
      </w:r>
      <w:r>
        <w:rPr>
          <w:sz w:val="24"/>
          <w:szCs w:val="24"/>
        </w:rPr>
        <w:t>]</w:t>
      </w:r>
      <w:r w:rsidRPr="00AA3789">
        <w:rPr>
          <w:sz w:val="24"/>
          <w:szCs w:val="24"/>
        </w:rPr>
        <w:t>, entre</w:t>
      </w:r>
      <w:r>
        <w:rPr>
          <w:sz w:val="24"/>
          <w:szCs w:val="24"/>
        </w:rPr>
        <w:t xml:space="preserve"> [</w:t>
      </w:r>
      <w:r w:rsidRPr="00D1058F">
        <w:rPr>
          <w:b/>
          <w:bCs/>
          <w:sz w:val="24"/>
          <w:szCs w:val="24"/>
        </w:rPr>
        <w:t>NOMBRE DEL ARRENDADOR</w:t>
      </w:r>
      <w:r>
        <w:rPr>
          <w:sz w:val="24"/>
          <w:szCs w:val="24"/>
        </w:rPr>
        <w:t>]</w:t>
      </w:r>
      <w:r w:rsidRPr="00AA3789">
        <w:rPr>
          <w:sz w:val="24"/>
          <w:szCs w:val="24"/>
        </w:rPr>
        <w:t>, cédula de identidad número</w:t>
      </w:r>
      <w:r>
        <w:rPr>
          <w:sz w:val="24"/>
          <w:szCs w:val="24"/>
        </w:rPr>
        <w:t xml:space="preserve"> [</w:t>
      </w:r>
      <w:r w:rsidRPr="00D1058F">
        <w:rPr>
          <w:sz w:val="24"/>
          <w:szCs w:val="24"/>
          <w:highlight w:val="yellow"/>
        </w:rPr>
        <w:t>número de cédula de identidad</w:t>
      </w:r>
      <w:r>
        <w:rPr>
          <w:sz w:val="24"/>
          <w:szCs w:val="24"/>
        </w:rPr>
        <w:t>]</w:t>
      </w:r>
      <w:r w:rsidRPr="00AA3789">
        <w:rPr>
          <w:sz w:val="24"/>
          <w:szCs w:val="24"/>
        </w:rPr>
        <w:t xml:space="preserve">, </w:t>
      </w:r>
      <w:r>
        <w:rPr>
          <w:sz w:val="24"/>
          <w:szCs w:val="24"/>
        </w:rPr>
        <w:t>[</w:t>
      </w:r>
      <w:r w:rsidRPr="00D1058F">
        <w:rPr>
          <w:sz w:val="24"/>
          <w:szCs w:val="24"/>
          <w:highlight w:val="yellow"/>
        </w:rPr>
        <w:t>nacionalidad</w:t>
      </w:r>
      <w:r>
        <w:rPr>
          <w:sz w:val="24"/>
          <w:szCs w:val="24"/>
        </w:rPr>
        <w:t>]</w:t>
      </w:r>
      <w:r w:rsidRPr="00AA3789">
        <w:rPr>
          <w:sz w:val="24"/>
          <w:szCs w:val="24"/>
        </w:rPr>
        <w:t xml:space="preserve">, </w:t>
      </w:r>
      <w:r>
        <w:rPr>
          <w:sz w:val="24"/>
          <w:szCs w:val="24"/>
        </w:rPr>
        <w:t>[</w:t>
      </w:r>
      <w:r w:rsidRPr="00D1058F">
        <w:rPr>
          <w:sz w:val="24"/>
          <w:szCs w:val="24"/>
          <w:highlight w:val="yellow"/>
        </w:rPr>
        <w:t>estado civil</w:t>
      </w:r>
      <w:r>
        <w:rPr>
          <w:sz w:val="24"/>
          <w:szCs w:val="24"/>
        </w:rPr>
        <w:t>], [</w:t>
      </w:r>
      <w:r w:rsidRPr="00D1058F">
        <w:rPr>
          <w:sz w:val="24"/>
          <w:szCs w:val="24"/>
          <w:highlight w:val="yellow"/>
        </w:rPr>
        <w:t>profesión u oficio</w:t>
      </w:r>
      <w:r>
        <w:rPr>
          <w:sz w:val="24"/>
          <w:szCs w:val="24"/>
        </w:rPr>
        <w:t>]</w:t>
      </w:r>
      <w:r w:rsidRPr="00AA3789">
        <w:rPr>
          <w:sz w:val="24"/>
          <w:szCs w:val="24"/>
        </w:rPr>
        <w:t xml:space="preserve">, domiciliada en </w:t>
      </w:r>
      <w:r>
        <w:rPr>
          <w:sz w:val="24"/>
          <w:szCs w:val="24"/>
        </w:rPr>
        <w:t>[</w:t>
      </w:r>
      <w:r w:rsidRPr="00D1058F">
        <w:rPr>
          <w:sz w:val="24"/>
          <w:szCs w:val="24"/>
          <w:highlight w:val="yellow"/>
        </w:rPr>
        <w:t>dirección y comuna</w:t>
      </w:r>
      <w:r>
        <w:rPr>
          <w:sz w:val="24"/>
          <w:szCs w:val="24"/>
        </w:rPr>
        <w:t>]</w:t>
      </w:r>
      <w:r w:rsidRPr="00AA3789">
        <w:rPr>
          <w:sz w:val="24"/>
          <w:szCs w:val="24"/>
        </w:rPr>
        <w:t xml:space="preserve">, correo electrónico </w:t>
      </w:r>
      <w:r>
        <w:rPr>
          <w:sz w:val="24"/>
          <w:szCs w:val="24"/>
        </w:rPr>
        <w:t>[</w:t>
      </w:r>
      <w:r w:rsidRPr="00D1058F">
        <w:rPr>
          <w:sz w:val="24"/>
          <w:szCs w:val="24"/>
          <w:highlight w:val="yellow"/>
        </w:rPr>
        <w:t>correo electrónico</w:t>
      </w:r>
      <w:r>
        <w:rPr>
          <w:sz w:val="24"/>
          <w:szCs w:val="24"/>
        </w:rPr>
        <w:t>]</w:t>
      </w:r>
      <w:r w:rsidRPr="00AA3789">
        <w:rPr>
          <w:sz w:val="24"/>
          <w:szCs w:val="24"/>
        </w:rPr>
        <w:t>, por una parte</w:t>
      </w:r>
      <w:r>
        <w:rPr>
          <w:sz w:val="24"/>
          <w:szCs w:val="24"/>
        </w:rPr>
        <w:t>,</w:t>
      </w:r>
      <w:r w:rsidRPr="00AA3789">
        <w:rPr>
          <w:sz w:val="24"/>
          <w:szCs w:val="24"/>
        </w:rPr>
        <w:t xml:space="preserve"> en adelante </w:t>
      </w:r>
      <w:r>
        <w:rPr>
          <w:sz w:val="24"/>
          <w:szCs w:val="24"/>
        </w:rPr>
        <w:t>“la</w:t>
      </w:r>
      <w:r w:rsidRPr="00AA3789">
        <w:rPr>
          <w:sz w:val="24"/>
          <w:szCs w:val="24"/>
        </w:rPr>
        <w:t xml:space="preserve"> arrendador</w:t>
      </w:r>
      <w:r>
        <w:rPr>
          <w:sz w:val="24"/>
          <w:szCs w:val="24"/>
        </w:rPr>
        <w:t>a”</w:t>
      </w:r>
      <w:r w:rsidRPr="00AA3789">
        <w:rPr>
          <w:sz w:val="24"/>
          <w:szCs w:val="24"/>
        </w:rPr>
        <w:t xml:space="preserve">; </w:t>
      </w:r>
      <w:r>
        <w:rPr>
          <w:sz w:val="24"/>
          <w:szCs w:val="24"/>
        </w:rPr>
        <w:t>y [</w:t>
      </w:r>
      <w:r w:rsidRPr="00D1058F">
        <w:rPr>
          <w:b/>
          <w:bCs/>
          <w:sz w:val="24"/>
          <w:szCs w:val="24"/>
        </w:rPr>
        <w:t>NOMBRE DEL ARRENDA</w:t>
      </w:r>
      <w:r>
        <w:rPr>
          <w:b/>
          <w:bCs/>
          <w:sz w:val="24"/>
          <w:szCs w:val="24"/>
        </w:rPr>
        <w:t>TARIO</w:t>
      </w:r>
      <w:r>
        <w:rPr>
          <w:sz w:val="24"/>
          <w:szCs w:val="24"/>
        </w:rPr>
        <w:t>]</w:t>
      </w:r>
      <w:r w:rsidRPr="00AA3789">
        <w:rPr>
          <w:sz w:val="24"/>
          <w:szCs w:val="24"/>
        </w:rPr>
        <w:t>, cédula de identidad número</w:t>
      </w:r>
      <w:r>
        <w:rPr>
          <w:sz w:val="24"/>
          <w:szCs w:val="24"/>
        </w:rPr>
        <w:t xml:space="preserve"> [</w:t>
      </w:r>
      <w:r w:rsidRPr="00D1058F">
        <w:rPr>
          <w:sz w:val="24"/>
          <w:szCs w:val="24"/>
          <w:highlight w:val="yellow"/>
        </w:rPr>
        <w:t>número de cédula de identidad</w:t>
      </w:r>
      <w:r>
        <w:rPr>
          <w:sz w:val="24"/>
          <w:szCs w:val="24"/>
        </w:rPr>
        <w:t>]</w:t>
      </w:r>
      <w:r w:rsidRPr="00AA3789">
        <w:rPr>
          <w:sz w:val="24"/>
          <w:szCs w:val="24"/>
        </w:rPr>
        <w:t xml:space="preserve">, </w:t>
      </w:r>
      <w:r>
        <w:rPr>
          <w:sz w:val="24"/>
          <w:szCs w:val="24"/>
        </w:rPr>
        <w:t>[</w:t>
      </w:r>
      <w:r w:rsidRPr="00D1058F">
        <w:rPr>
          <w:sz w:val="24"/>
          <w:szCs w:val="24"/>
          <w:highlight w:val="yellow"/>
        </w:rPr>
        <w:t>nacionalidad</w:t>
      </w:r>
      <w:r>
        <w:rPr>
          <w:sz w:val="24"/>
          <w:szCs w:val="24"/>
        </w:rPr>
        <w:t>]</w:t>
      </w:r>
      <w:r w:rsidRPr="00AA3789">
        <w:rPr>
          <w:sz w:val="24"/>
          <w:szCs w:val="24"/>
        </w:rPr>
        <w:t xml:space="preserve">, </w:t>
      </w:r>
      <w:r>
        <w:rPr>
          <w:sz w:val="24"/>
          <w:szCs w:val="24"/>
        </w:rPr>
        <w:t>[</w:t>
      </w:r>
      <w:r w:rsidRPr="00D1058F">
        <w:rPr>
          <w:sz w:val="24"/>
          <w:szCs w:val="24"/>
          <w:highlight w:val="yellow"/>
        </w:rPr>
        <w:t>estado civil</w:t>
      </w:r>
      <w:r>
        <w:rPr>
          <w:sz w:val="24"/>
          <w:szCs w:val="24"/>
        </w:rPr>
        <w:t>], [</w:t>
      </w:r>
      <w:r w:rsidRPr="00D1058F">
        <w:rPr>
          <w:sz w:val="24"/>
          <w:szCs w:val="24"/>
          <w:highlight w:val="yellow"/>
        </w:rPr>
        <w:t>profesión u oficio</w:t>
      </w:r>
      <w:r>
        <w:rPr>
          <w:sz w:val="24"/>
          <w:szCs w:val="24"/>
        </w:rPr>
        <w:t>]</w:t>
      </w:r>
      <w:r w:rsidRPr="00AA3789">
        <w:rPr>
          <w:sz w:val="24"/>
          <w:szCs w:val="24"/>
        </w:rPr>
        <w:t xml:space="preserve">, domiciliada en </w:t>
      </w:r>
      <w:r>
        <w:rPr>
          <w:sz w:val="24"/>
          <w:szCs w:val="24"/>
        </w:rPr>
        <w:t>[</w:t>
      </w:r>
      <w:r w:rsidRPr="00D1058F">
        <w:rPr>
          <w:sz w:val="24"/>
          <w:szCs w:val="24"/>
          <w:highlight w:val="yellow"/>
        </w:rPr>
        <w:t>dirección y comuna</w:t>
      </w:r>
      <w:r>
        <w:rPr>
          <w:sz w:val="24"/>
          <w:szCs w:val="24"/>
        </w:rPr>
        <w:t>]</w:t>
      </w:r>
      <w:r w:rsidRPr="00AA3789">
        <w:rPr>
          <w:sz w:val="24"/>
          <w:szCs w:val="24"/>
        </w:rPr>
        <w:t xml:space="preserve">, correo electrónico </w:t>
      </w:r>
      <w:r>
        <w:rPr>
          <w:sz w:val="24"/>
          <w:szCs w:val="24"/>
        </w:rPr>
        <w:t>[</w:t>
      </w:r>
      <w:r w:rsidRPr="00D1058F">
        <w:rPr>
          <w:sz w:val="24"/>
          <w:szCs w:val="24"/>
          <w:highlight w:val="yellow"/>
        </w:rPr>
        <w:t>correo electrónico</w:t>
      </w:r>
      <w:r>
        <w:rPr>
          <w:sz w:val="24"/>
          <w:szCs w:val="24"/>
        </w:rPr>
        <w:t>]</w:t>
      </w:r>
      <w:r w:rsidRPr="00AA3789">
        <w:rPr>
          <w:sz w:val="24"/>
          <w:szCs w:val="24"/>
        </w:rPr>
        <w:t xml:space="preserve">, en adelante e indistintamente </w:t>
      </w:r>
      <w:r>
        <w:rPr>
          <w:sz w:val="24"/>
          <w:szCs w:val="24"/>
        </w:rPr>
        <w:t xml:space="preserve">“la </w:t>
      </w:r>
      <w:r w:rsidRPr="00AA3789">
        <w:rPr>
          <w:sz w:val="24"/>
          <w:szCs w:val="24"/>
        </w:rPr>
        <w:t>arrendatari</w:t>
      </w:r>
      <w:r>
        <w:rPr>
          <w:sz w:val="24"/>
          <w:szCs w:val="24"/>
        </w:rPr>
        <w:t>a”</w:t>
      </w:r>
      <w:r w:rsidRPr="00AA3789">
        <w:rPr>
          <w:sz w:val="24"/>
          <w:szCs w:val="24"/>
        </w:rPr>
        <w:t>, se ha convenido en celebrar el contrato de arrendamiento que consta de las siguientes cláusulas:</w:t>
      </w:r>
    </w:p>
    <w:p w14:paraId="758A5448" w14:textId="7E49F615" w:rsidR="00D1058F" w:rsidRPr="00AA3789" w:rsidRDefault="00D1058F" w:rsidP="00D1058F">
      <w:pPr>
        <w:jc w:val="both"/>
        <w:rPr>
          <w:sz w:val="24"/>
          <w:szCs w:val="24"/>
        </w:rPr>
      </w:pPr>
      <w:r w:rsidRPr="000661DE">
        <w:rPr>
          <w:b/>
          <w:bCs/>
          <w:sz w:val="24"/>
          <w:szCs w:val="24"/>
        </w:rPr>
        <w:t>PRIMERO</w:t>
      </w:r>
      <w:r w:rsidRPr="00AA3789">
        <w:rPr>
          <w:sz w:val="24"/>
          <w:szCs w:val="24"/>
        </w:rPr>
        <w:t xml:space="preserve">: El arrendador es dueño del </w:t>
      </w:r>
      <w:r>
        <w:rPr>
          <w:sz w:val="24"/>
          <w:szCs w:val="24"/>
        </w:rPr>
        <w:t>[</w:t>
      </w:r>
      <w:r w:rsidRPr="00D1058F">
        <w:rPr>
          <w:sz w:val="24"/>
          <w:szCs w:val="24"/>
          <w:highlight w:val="yellow"/>
        </w:rPr>
        <w:t>individualización de la propiedad</w:t>
      </w:r>
      <w:r>
        <w:rPr>
          <w:sz w:val="24"/>
          <w:szCs w:val="24"/>
        </w:rPr>
        <w:t>]</w:t>
      </w:r>
      <w:r w:rsidRPr="00AA3789">
        <w:rPr>
          <w:sz w:val="24"/>
          <w:szCs w:val="24"/>
        </w:rPr>
        <w:t xml:space="preserve"> ubicado en </w:t>
      </w:r>
      <w:r>
        <w:rPr>
          <w:sz w:val="24"/>
          <w:szCs w:val="24"/>
        </w:rPr>
        <w:t>[</w:t>
      </w:r>
      <w:r w:rsidRPr="00D1058F">
        <w:rPr>
          <w:sz w:val="24"/>
          <w:szCs w:val="24"/>
          <w:highlight w:val="yellow"/>
        </w:rPr>
        <w:t>dirección completa de la propiedad</w:t>
      </w:r>
      <w:r>
        <w:rPr>
          <w:sz w:val="24"/>
          <w:szCs w:val="24"/>
        </w:rPr>
        <w:t>]</w:t>
      </w:r>
      <w:r w:rsidRPr="00AA3789">
        <w:rPr>
          <w:sz w:val="24"/>
          <w:szCs w:val="24"/>
        </w:rPr>
        <w:t>, en adelante e indistintamente la "Propiedad".</w:t>
      </w:r>
    </w:p>
    <w:p w14:paraId="56D039AD" w14:textId="77777777" w:rsidR="00D1058F" w:rsidRDefault="00D1058F" w:rsidP="00D1058F">
      <w:pPr>
        <w:jc w:val="both"/>
        <w:rPr>
          <w:sz w:val="24"/>
          <w:szCs w:val="24"/>
        </w:rPr>
      </w:pPr>
      <w:r w:rsidRPr="000661DE">
        <w:rPr>
          <w:b/>
          <w:bCs/>
          <w:sz w:val="24"/>
          <w:szCs w:val="24"/>
        </w:rPr>
        <w:t>SEGUNDO:</w:t>
      </w:r>
      <w:r w:rsidRPr="00AA3789">
        <w:rPr>
          <w:sz w:val="24"/>
          <w:szCs w:val="24"/>
        </w:rPr>
        <w:t xml:space="preserve"> Por este acto la Arrendadora da en arrendamiento a</w:t>
      </w:r>
      <w:r>
        <w:rPr>
          <w:sz w:val="24"/>
          <w:szCs w:val="24"/>
        </w:rPr>
        <w:t xml:space="preserve"> </w:t>
      </w:r>
      <w:r w:rsidRPr="00AA3789">
        <w:rPr>
          <w:sz w:val="24"/>
          <w:szCs w:val="24"/>
        </w:rPr>
        <w:t>l</w:t>
      </w:r>
      <w:r>
        <w:rPr>
          <w:sz w:val="24"/>
          <w:szCs w:val="24"/>
        </w:rPr>
        <w:t>a</w:t>
      </w:r>
      <w:r w:rsidRPr="00AA3789">
        <w:rPr>
          <w:sz w:val="24"/>
          <w:szCs w:val="24"/>
        </w:rPr>
        <w:t xml:space="preserve"> Arrendatari</w:t>
      </w:r>
      <w:r>
        <w:rPr>
          <w:sz w:val="24"/>
          <w:szCs w:val="24"/>
        </w:rPr>
        <w:t>a</w:t>
      </w:r>
      <w:r w:rsidRPr="00AA3789">
        <w:rPr>
          <w:sz w:val="24"/>
          <w:szCs w:val="24"/>
        </w:rPr>
        <w:t xml:space="preserve"> la Propiedad con el objeto preciso que sean destinadas a casa habitación, para el Arrendatario y su familia.</w:t>
      </w:r>
      <w:r>
        <w:rPr>
          <w:sz w:val="24"/>
          <w:szCs w:val="24"/>
        </w:rPr>
        <w:t xml:space="preserve"> </w:t>
      </w:r>
      <w:r w:rsidRPr="00AA3789">
        <w:rPr>
          <w:sz w:val="24"/>
          <w:szCs w:val="24"/>
        </w:rPr>
        <w:t>Queda prohibido al Arrendatario subarrendar, ceder o transferir a cualquier título el presente contrato, o destinar el inmueble arrendado a un objeto diferente del convenido; hacer variaciones en las Propiedades sin previa consulta y aprobación de la Arrendadora; clavar o agujerear las paredes más allá de los usos normales; causar molestias a los vecinos; introducir en la propiedad arrendada materias explosivas, inflamables o de mal olor, siendo de cargo y responsabilidad del Arrendatario cualquier tipo de sanción, parte o multa que ocasione el incumplimiento de esta cláusula. Toda consulta y su correspondiente autorización o negativa, se enviará a través del correo electrónico.</w:t>
      </w:r>
    </w:p>
    <w:p w14:paraId="0D4194DE" w14:textId="63D92ACE" w:rsidR="00D1058F" w:rsidRDefault="00D1058F" w:rsidP="00D1058F">
      <w:pPr>
        <w:jc w:val="both"/>
        <w:rPr>
          <w:sz w:val="24"/>
          <w:szCs w:val="24"/>
        </w:rPr>
      </w:pPr>
      <w:r w:rsidRPr="000661DE">
        <w:rPr>
          <w:b/>
          <w:bCs/>
          <w:sz w:val="24"/>
          <w:szCs w:val="24"/>
        </w:rPr>
        <w:t>TERCERO</w:t>
      </w:r>
      <w:r w:rsidRPr="00AA3789">
        <w:rPr>
          <w:sz w:val="24"/>
          <w:szCs w:val="24"/>
        </w:rPr>
        <w:t xml:space="preserve">: El presente arrendamiento comenzará a regir el día </w:t>
      </w:r>
      <w:r>
        <w:rPr>
          <w:sz w:val="24"/>
          <w:szCs w:val="24"/>
        </w:rPr>
        <w:t>[</w:t>
      </w:r>
      <w:r w:rsidRPr="00F05121">
        <w:rPr>
          <w:sz w:val="24"/>
          <w:szCs w:val="24"/>
          <w:highlight w:val="yellow"/>
        </w:rPr>
        <w:t>día en que empieza a regir el contrato</w:t>
      </w:r>
      <w:r>
        <w:rPr>
          <w:sz w:val="24"/>
          <w:szCs w:val="24"/>
        </w:rPr>
        <w:t>]</w:t>
      </w:r>
      <w:r w:rsidRPr="00AA3789">
        <w:rPr>
          <w:sz w:val="24"/>
          <w:szCs w:val="24"/>
        </w:rPr>
        <w:t xml:space="preserve"> del presente año y durará hasta por </w:t>
      </w:r>
      <w:r w:rsidR="00F05121">
        <w:rPr>
          <w:sz w:val="24"/>
          <w:szCs w:val="24"/>
        </w:rPr>
        <w:t>[</w:t>
      </w:r>
      <w:r w:rsidR="00F05121" w:rsidRPr="00F05121">
        <w:rPr>
          <w:sz w:val="24"/>
          <w:szCs w:val="24"/>
          <w:highlight w:val="yellow"/>
        </w:rPr>
        <w:t>cantidad de tiempo de duración del contrato; se sugiere un año</w:t>
      </w:r>
      <w:r w:rsidR="00F05121">
        <w:rPr>
          <w:sz w:val="24"/>
          <w:szCs w:val="24"/>
        </w:rPr>
        <w:t>]</w:t>
      </w:r>
      <w:r w:rsidRPr="00AA3789">
        <w:rPr>
          <w:sz w:val="24"/>
          <w:szCs w:val="24"/>
        </w:rPr>
        <w:t xml:space="preserve"> a contar de </w:t>
      </w:r>
      <w:r>
        <w:rPr>
          <w:sz w:val="24"/>
          <w:szCs w:val="24"/>
        </w:rPr>
        <w:t>esta fecha</w:t>
      </w:r>
      <w:r w:rsidRPr="00AA3789">
        <w:rPr>
          <w:sz w:val="24"/>
          <w:szCs w:val="24"/>
        </w:rPr>
        <w:t xml:space="preserve">. Sin embargo, una vez vencido este plazo resolutorio, el presente contrato se renovará en forma automática y sucesiva por períodos de </w:t>
      </w:r>
      <w:r>
        <w:rPr>
          <w:sz w:val="24"/>
          <w:szCs w:val="24"/>
        </w:rPr>
        <w:t>un</w:t>
      </w:r>
      <w:r w:rsidRPr="00AA3789">
        <w:rPr>
          <w:sz w:val="24"/>
          <w:szCs w:val="24"/>
        </w:rPr>
        <w:t xml:space="preserve"> año, si a la fecha de su expiración ninguna de las partes hubiere notificado a la otra el desahucio o restitución. </w:t>
      </w:r>
      <w:r>
        <w:rPr>
          <w:sz w:val="24"/>
          <w:szCs w:val="24"/>
        </w:rPr>
        <w:t xml:space="preserve">En caso de que el arrendatario desee poner término al contrato, </w:t>
      </w:r>
      <w:r>
        <w:rPr>
          <w:sz w:val="24"/>
          <w:szCs w:val="24"/>
        </w:rPr>
        <w:lastRenderedPageBreak/>
        <w:t>deberá comunicarlo a la arrendadora mediante</w:t>
      </w:r>
      <w:r w:rsidRPr="00AA3789">
        <w:rPr>
          <w:sz w:val="24"/>
          <w:szCs w:val="24"/>
        </w:rPr>
        <w:t xml:space="preserve"> aviso vía correo electrónico</w:t>
      </w:r>
      <w:r>
        <w:rPr>
          <w:sz w:val="24"/>
          <w:szCs w:val="24"/>
        </w:rPr>
        <w:t xml:space="preserve"> enviado </w:t>
      </w:r>
      <w:r w:rsidRPr="00AA3789">
        <w:rPr>
          <w:sz w:val="24"/>
          <w:szCs w:val="24"/>
        </w:rPr>
        <w:t xml:space="preserve">con una anticipación no inferior a </w:t>
      </w:r>
      <w:r>
        <w:rPr>
          <w:sz w:val="24"/>
          <w:szCs w:val="24"/>
        </w:rPr>
        <w:t>60</w:t>
      </w:r>
      <w:r w:rsidRPr="00AA3789">
        <w:rPr>
          <w:sz w:val="24"/>
          <w:szCs w:val="24"/>
        </w:rPr>
        <w:t xml:space="preserve"> días respecto de la fecha de término originalmente estipulada o de cada una de sus prórrogas. </w:t>
      </w:r>
      <w:r>
        <w:rPr>
          <w:sz w:val="24"/>
          <w:szCs w:val="24"/>
        </w:rPr>
        <w:t>Asimismo, en caso de que la arrendadora desee poner término al contrato deberá comunicarlo al arrendatario a través de correo electrónico</w:t>
      </w:r>
      <w:r w:rsidRPr="000661DE">
        <w:rPr>
          <w:sz w:val="24"/>
          <w:szCs w:val="24"/>
        </w:rPr>
        <w:t>.</w:t>
      </w:r>
    </w:p>
    <w:p w14:paraId="27F8B528" w14:textId="77777777" w:rsidR="00D1058F" w:rsidRPr="00AA3789" w:rsidRDefault="00D1058F" w:rsidP="00D1058F">
      <w:pPr>
        <w:jc w:val="both"/>
        <w:rPr>
          <w:sz w:val="24"/>
          <w:szCs w:val="24"/>
        </w:rPr>
      </w:pPr>
      <w:r>
        <w:rPr>
          <w:sz w:val="24"/>
          <w:szCs w:val="24"/>
        </w:rPr>
        <w:t>En todo caso,</w:t>
      </w:r>
      <w:r w:rsidRPr="00AA3789">
        <w:rPr>
          <w:sz w:val="24"/>
          <w:szCs w:val="24"/>
        </w:rPr>
        <w:t xml:space="preserve"> el Arrendatario siempre tendrá derecho a poner término anticipado en cualquier momento al presente contrato, mediante notificación escrita enviada a la Arrendadora con </w:t>
      </w:r>
      <w:r>
        <w:rPr>
          <w:sz w:val="24"/>
          <w:szCs w:val="24"/>
        </w:rPr>
        <w:t>al menos 30</w:t>
      </w:r>
      <w:r w:rsidRPr="00AA3789">
        <w:rPr>
          <w:sz w:val="24"/>
          <w:szCs w:val="24"/>
        </w:rPr>
        <w:t xml:space="preserve"> días de anticipación a la fecha en que se espera poner término al mismo</w:t>
      </w:r>
      <w:r>
        <w:rPr>
          <w:sz w:val="24"/>
          <w:szCs w:val="24"/>
        </w:rPr>
        <w:t xml:space="preserve"> y renunciando a la devolución de la garantía.</w:t>
      </w:r>
    </w:p>
    <w:p w14:paraId="0B4A9554" w14:textId="77777777" w:rsidR="00D1058F" w:rsidRDefault="00D1058F" w:rsidP="00D1058F">
      <w:pPr>
        <w:jc w:val="both"/>
        <w:rPr>
          <w:sz w:val="24"/>
          <w:szCs w:val="24"/>
        </w:rPr>
      </w:pPr>
      <w:r>
        <w:rPr>
          <w:sz w:val="24"/>
          <w:szCs w:val="24"/>
        </w:rPr>
        <w:t xml:space="preserve">En todo caso, la arrendataria estará obligado al pago de gastos por la renta, servicios y gastos comunes hasta la fecha de la restitución efectiva del inmueble al arrendador. </w:t>
      </w:r>
    </w:p>
    <w:p w14:paraId="474F6A2B" w14:textId="467601F3" w:rsidR="00D1058F" w:rsidRPr="00AA3789" w:rsidRDefault="00D1058F" w:rsidP="00D1058F">
      <w:pPr>
        <w:jc w:val="both"/>
        <w:rPr>
          <w:sz w:val="24"/>
          <w:szCs w:val="24"/>
        </w:rPr>
      </w:pPr>
      <w:r w:rsidRPr="00966EF4">
        <w:rPr>
          <w:b/>
          <w:bCs/>
          <w:sz w:val="24"/>
          <w:szCs w:val="24"/>
        </w:rPr>
        <w:t>CUARTO:</w:t>
      </w:r>
      <w:r w:rsidRPr="00AA3789">
        <w:rPr>
          <w:sz w:val="24"/>
          <w:szCs w:val="24"/>
        </w:rPr>
        <w:t xml:space="preserve"> La renta mensual de arrendamiento será de </w:t>
      </w:r>
      <w:r w:rsidR="00F05121">
        <w:rPr>
          <w:sz w:val="24"/>
          <w:szCs w:val="24"/>
        </w:rPr>
        <w:t>[</w:t>
      </w:r>
      <w:r w:rsidR="00F05121" w:rsidRPr="00F05121">
        <w:rPr>
          <w:sz w:val="24"/>
          <w:szCs w:val="24"/>
          <w:highlight w:val="yellow"/>
        </w:rPr>
        <w:t xml:space="preserve">precio en números </w:t>
      </w:r>
      <w:r w:rsidR="00F05121">
        <w:rPr>
          <w:sz w:val="24"/>
          <w:szCs w:val="24"/>
          <w:highlight w:val="yellow"/>
        </w:rPr>
        <w:t>(</w:t>
      </w:r>
      <w:r w:rsidR="00F05121" w:rsidRPr="00F05121">
        <w:rPr>
          <w:sz w:val="24"/>
          <w:szCs w:val="24"/>
          <w:highlight w:val="yellow"/>
        </w:rPr>
        <w:t>y palabras</w:t>
      </w:r>
      <w:r w:rsidR="00F05121">
        <w:rPr>
          <w:sz w:val="24"/>
          <w:szCs w:val="24"/>
        </w:rPr>
        <w:t>)]</w:t>
      </w:r>
      <w:r>
        <w:rPr>
          <w:sz w:val="24"/>
          <w:szCs w:val="24"/>
        </w:rPr>
        <w:t xml:space="preserve"> </w:t>
      </w:r>
      <w:r w:rsidRPr="00AA3789">
        <w:rPr>
          <w:sz w:val="24"/>
          <w:szCs w:val="24"/>
        </w:rPr>
        <w:t xml:space="preserve">pagadera por períodos mensuales anticipados dentro de los </w:t>
      </w:r>
      <w:r>
        <w:rPr>
          <w:sz w:val="24"/>
          <w:szCs w:val="24"/>
        </w:rPr>
        <w:t>10</w:t>
      </w:r>
      <w:r w:rsidRPr="00AA3789">
        <w:rPr>
          <w:sz w:val="24"/>
          <w:szCs w:val="24"/>
        </w:rPr>
        <w:t xml:space="preserve"> primeros días de cada mes, por medio de depósito </w:t>
      </w:r>
      <w:r>
        <w:rPr>
          <w:sz w:val="24"/>
          <w:szCs w:val="24"/>
        </w:rPr>
        <w:t xml:space="preserve">o de transferencia electrónica </w:t>
      </w:r>
      <w:r w:rsidRPr="00AA3789">
        <w:rPr>
          <w:sz w:val="24"/>
          <w:szCs w:val="24"/>
        </w:rPr>
        <w:t xml:space="preserve">en </w:t>
      </w:r>
      <w:r w:rsidR="00F05121">
        <w:rPr>
          <w:sz w:val="24"/>
          <w:szCs w:val="24"/>
        </w:rPr>
        <w:t>[</w:t>
      </w:r>
      <w:r w:rsidR="00F05121" w:rsidRPr="00DD50C5">
        <w:rPr>
          <w:sz w:val="24"/>
          <w:szCs w:val="24"/>
          <w:highlight w:val="yellow"/>
        </w:rPr>
        <w:t>señalar banco y número de cuenta bancaria</w:t>
      </w:r>
      <w:r w:rsidR="00F05121">
        <w:rPr>
          <w:sz w:val="24"/>
          <w:szCs w:val="24"/>
        </w:rPr>
        <w:t>]</w:t>
      </w:r>
      <w:r w:rsidRPr="00AA3789">
        <w:rPr>
          <w:sz w:val="24"/>
          <w:szCs w:val="24"/>
        </w:rPr>
        <w:t xml:space="preserve"> a nombre de la Arrendadora, </w:t>
      </w:r>
      <w:r>
        <w:rPr>
          <w:sz w:val="24"/>
          <w:szCs w:val="24"/>
        </w:rPr>
        <w:t>constituyendo el comprobante bancario de depósito o de transferencia</w:t>
      </w:r>
      <w:r w:rsidRPr="00AA3789">
        <w:rPr>
          <w:sz w:val="24"/>
          <w:szCs w:val="24"/>
        </w:rPr>
        <w:t xml:space="preserve"> el correspondiente recibo</w:t>
      </w:r>
      <w:r>
        <w:rPr>
          <w:sz w:val="24"/>
          <w:szCs w:val="24"/>
        </w:rPr>
        <w:t xml:space="preserve"> de pago</w:t>
      </w:r>
      <w:r w:rsidRPr="00AA3789">
        <w:rPr>
          <w:sz w:val="24"/>
          <w:szCs w:val="24"/>
        </w:rPr>
        <w:t>.</w:t>
      </w:r>
    </w:p>
    <w:p w14:paraId="4CA8C55E" w14:textId="3EB18711" w:rsidR="00D1058F" w:rsidRDefault="00D1058F" w:rsidP="00D1058F">
      <w:pPr>
        <w:jc w:val="both"/>
        <w:rPr>
          <w:sz w:val="24"/>
          <w:szCs w:val="24"/>
        </w:rPr>
      </w:pPr>
      <w:r w:rsidRPr="00AA3789">
        <w:rPr>
          <w:sz w:val="24"/>
          <w:szCs w:val="24"/>
        </w:rPr>
        <w:t xml:space="preserve">Si el pago se efectúa con posterioridad al día </w:t>
      </w:r>
      <w:r>
        <w:rPr>
          <w:sz w:val="24"/>
          <w:szCs w:val="24"/>
        </w:rPr>
        <w:t>10</w:t>
      </w:r>
      <w:r w:rsidRPr="00AA3789">
        <w:rPr>
          <w:sz w:val="24"/>
          <w:szCs w:val="24"/>
        </w:rPr>
        <w:t xml:space="preserve"> del mes, </w:t>
      </w:r>
      <w:r>
        <w:rPr>
          <w:sz w:val="24"/>
          <w:szCs w:val="24"/>
        </w:rPr>
        <w:t xml:space="preserve">a </w:t>
      </w:r>
      <w:r w:rsidRPr="00AA3789">
        <w:rPr>
          <w:sz w:val="24"/>
          <w:szCs w:val="24"/>
        </w:rPr>
        <w:t xml:space="preserve">la renta </w:t>
      </w:r>
      <w:r>
        <w:rPr>
          <w:sz w:val="24"/>
          <w:szCs w:val="24"/>
        </w:rPr>
        <w:t>se le sumará la variación</w:t>
      </w:r>
      <w:r w:rsidRPr="00AA3789">
        <w:rPr>
          <w:sz w:val="24"/>
          <w:szCs w:val="24"/>
        </w:rPr>
        <w:t xml:space="preserve"> del </w:t>
      </w:r>
      <w:r>
        <w:rPr>
          <w:sz w:val="24"/>
          <w:szCs w:val="24"/>
        </w:rPr>
        <w:t xml:space="preserve">IPC </w:t>
      </w:r>
      <w:r w:rsidRPr="00AA3789">
        <w:rPr>
          <w:sz w:val="24"/>
          <w:szCs w:val="24"/>
        </w:rPr>
        <w:t>determinado por el Instituto Nacional de Estadísticas (INE)</w:t>
      </w:r>
      <w:r>
        <w:rPr>
          <w:sz w:val="24"/>
          <w:szCs w:val="24"/>
        </w:rPr>
        <w:t>, computado desde la fecha del pago anterior hasta la fecha del pago efectivo</w:t>
      </w:r>
      <w:r w:rsidRPr="00AA3789">
        <w:rPr>
          <w:sz w:val="24"/>
          <w:szCs w:val="24"/>
        </w:rPr>
        <w:t xml:space="preserve">. </w:t>
      </w:r>
      <w:r>
        <w:rPr>
          <w:sz w:val="24"/>
          <w:szCs w:val="24"/>
        </w:rPr>
        <w:t xml:space="preserve">Así, por ejemplo, si la variación del IPC es del 1%, el monto a pagar será de </w:t>
      </w:r>
      <w:r w:rsidR="00AB71C6">
        <w:rPr>
          <w:sz w:val="24"/>
          <w:szCs w:val="24"/>
        </w:rPr>
        <w:t>[</w:t>
      </w:r>
      <w:r w:rsidR="00AB71C6" w:rsidRPr="00AB71C6">
        <w:rPr>
          <w:sz w:val="24"/>
          <w:szCs w:val="24"/>
          <w:highlight w:val="yellow"/>
        </w:rPr>
        <w:t>señalar el precio del arrendamiento aumentado en un 1%</w:t>
      </w:r>
      <w:r w:rsidR="00AB71C6">
        <w:rPr>
          <w:sz w:val="24"/>
          <w:szCs w:val="24"/>
        </w:rPr>
        <w:t>]</w:t>
      </w:r>
      <w:r>
        <w:rPr>
          <w:sz w:val="24"/>
          <w:szCs w:val="24"/>
        </w:rPr>
        <w:t xml:space="preserve">. </w:t>
      </w:r>
      <w:r w:rsidRPr="00AA3789">
        <w:rPr>
          <w:sz w:val="24"/>
          <w:szCs w:val="24"/>
        </w:rPr>
        <w:t>Además, si hubiere gastos de cobranza, sean judiciales o no, el Arrendatario pagará dichos gastos sobre la renta morosa reajustada</w:t>
      </w:r>
      <w:r>
        <w:rPr>
          <w:sz w:val="24"/>
          <w:szCs w:val="24"/>
        </w:rPr>
        <w:t>, esto</w:t>
      </w:r>
      <w:r w:rsidRPr="00AA3789">
        <w:rPr>
          <w:sz w:val="24"/>
          <w:szCs w:val="24"/>
        </w:rPr>
        <w:t xml:space="preserve"> sin perjuicio de</w:t>
      </w:r>
      <w:r>
        <w:rPr>
          <w:sz w:val="24"/>
          <w:szCs w:val="24"/>
        </w:rPr>
        <w:t>l derecho del arrendador a poner término inmediato al contrato si el retardo se repitiere tres periodos continuos o discontinuos dentro de un año calendario</w:t>
      </w:r>
      <w:r w:rsidRPr="00AA3789">
        <w:rPr>
          <w:sz w:val="24"/>
          <w:szCs w:val="24"/>
        </w:rPr>
        <w:t>.</w:t>
      </w:r>
    </w:p>
    <w:p w14:paraId="01A88783" w14:textId="3B977177" w:rsidR="00D1058F" w:rsidRPr="00AA3789" w:rsidRDefault="00D1058F" w:rsidP="00D1058F">
      <w:pPr>
        <w:jc w:val="both"/>
        <w:rPr>
          <w:sz w:val="24"/>
          <w:szCs w:val="24"/>
        </w:rPr>
      </w:pPr>
      <w:r w:rsidRPr="00966EF4">
        <w:rPr>
          <w:b/>
          <w:bCs/>
          <w:sz w:val="24"/>
          <w:szCs w:val="24"/>
        </w:rPr>
        <w:t>QUINTO</w:t>
      </w:r>
      <w:r w:rsidRPr="00AA3789">
        <w:rPr>
          <w:sz w:val="24"/>
          <w:szCs w:val="24"/>
        </w:rPr>
        <w:t xml:space="preserve">: El Arrendatario estará obligado a pagar con puntualidad y a quien corresponda, los consumos de electricidad, agua potable, gas, teléfono, televisión por cable o satelital, </w:t>
      </w:r>
      <w:r>
        <w:rPr>
          <w:sz w:val="24"/>
          <w:szCs w:val="24"/>
        </w:rPr>
        <w:t>I</w:t>
      </w:r>
      <w:r w:rsidRPr="00AA3789">
        <w:rPr>
          <w:sz w:val="24"/>
          <w:szCs w:val="24"/>
        </w:rPr>
        <w:t>nternet y gastos comunes</w:t>
      </w:r>
      <w:r>
        <w:rPr>
          <w:sz w:val="24"/>
          <w:szCs w:val="24"/>
        </w:rPr>
        <w:t xml:space="preserve"> en todos sus conceptos, además de la cuota de aseo municipal</w:t>
      </w:r>
      <w:r w:rsidRPr="00AA3789">
        <w:rPr>
          <w:sz w:val="24"/>
          <w:szCs w:val="24"/>
        </w:rPr>
        <w:t>. El atraso de una semana en los pagos indicados dará derecho a la Arrendadora para cortar los servicios respectivos y para poner término inmediato al presente arrendamiento, sin perjuicio de las demás indemnizaciones y pagos que fueran procedentes. A tales efectos, la Arrendadora podrá solicitar al Arrendatario, cuando lo estime pertinente, la exhibición de los respectivos documentos que acrediten el pago de los servicios y gastos indicados.</w:t>
      </w:r>
    </w:p>
    <w:p w14:paraId="39635055" w14:textId="77777777" w:rsidR="00D1058F" w:rsidRDefault="00D1058F" w:rsidP="00D1058F">
      <w:pPr>
        <w:jc w:val="both"/>
        <w:rPr>
          <w:sz w:val="24"/>
          <w:szCs w:val="24"/>
        </w:rPr>
      </w:pPr>
      <w:r w:rsidRPr="00966EF4">
        <w:rPr>
          <w:b/>
          <w:bCs/>
          <w:sz w:val="24"/>
          <w:szCs w:val="24"/>
        </w:rPr>
        <w:t>SEXTO</w:t>
      </w:r>
      <w:r w:rsidRPr="00AA3789">
        <w:rPr>
          <w:sz w:val="24"/>
          <w:szCs w:val="24"/>
        </w:rPr>
        <w:t xml:space="preserve">: El Arrendatario se obliga a mantener en perfecto estado y funcionamiento las llaves de los artefactos, las llaves de paso, las válvulas y flotadores de los excusados y los enchufes e interruptores del sistema eléctrico, haciéndolos arreglar o cambiar, por su cuenta, cada vez que sea necesario; a mantener la Propiedad arrendada en perfecto estado de aseo y conservación; y, en general, a efectuar oportunamente y a su costo todas las reparaciones necesarias para la conservación y el buen funcionamiento de las mismas, todo ello derivado </w:t>
      </w:r>
      <w:r w:rsidRPr="00AA3789">
        <w:rPr>
          <w:sz w:val="24"/>
          <w:szCs w:val="24"/>
        </w:rPr>
        <w:lastRenderedPageBreak/>
        <w:t>del desgaste por el uso normal de éstas. Se obliga, asimismo, el Arrendatario a respetar el Reglamento de Copropiedad del Edificio.</w:t>
      </w:r>
    </w:p>
    <w:p w14:paraId="320D9902" w14:textId="77777777" w:rsidR="00D1058F" w:rsidRDefault="00D1058F" w:rsidP="00D1058F">
      <w:pPr>
        <w:jc w:val="both"/>
        <w:rPr>
          <w:sz w:val="24"/>
          <w:szCs w:val="24"/>
        </w:rPr>
      </w:pPr>
      <w:r w:rsidRPr="007E2152">
        <w:rPr>
          <w:b/>
          <w:bCs/>
          <w:sz w:val="24"/>
          <w:szCs w:val="24"/>
        </w:rPr>
        <w:t>SÉPTIMO</w:t>
      </w:r>
      <w:r w:rsidRPr="00AA3789">
        <w:rPr>
          <w:sz w:val="24"/>
          <w:szCs w:val="24"/>
        </w:rPr>
        <w:t>: La Arrendadora no tendrá obligación alguna de efectuar mejoras en el inmueble arrendado, conviniéndose que las que haga el Arrendatario quedarán en beneficio de la propiedad desde el momento mismo en que sean efectuadas, sin que la Arrendadora deba pagar suma alguna por ellas, cualquiera sea su carácter, naturaleza o monto. En todo caso, el Arrendatario sólo podrá introducir mejoras en las Propiedades previa autorización escrita de la Arrendadora, comunicada vía correo electrónico.</w:t>
      </w:r>
    </w:p>
    <w:p w14:paraId="4EB3B5A5" w14:textId="77777777" w:rsidR="00D1058F" w:rsidRDefault="00D1058F" w:rsidP="00D1058F">
      <w:pPr>
        <w:jc w:val="both"/>
        <w:rPr>
          <w:sz w:val="24"/>
          <w:szCs w:val="24"/>
        </w:rPr>
      </w:pPr>
      <w:r w:rsidRPr="002B1C8D">
        <w:rPr>
          <w:b/>
          <w:bCs/>
          <w:sz w:val="24"/>
          <w:szCs w:val="24"/>
        </w:rPr>
        <w:t>OCTAVO</w:t>
      </w:r>
      <w:r w:rsidRPr="00AA3789">
        <w:rPr>
          <w:sz w:val="24"/>
          <w:szCs w:val="24"/>
        </w:rPr>
        <w:t xml:space="preserve">: </w:t>
      </w:r>
      <w:r>
        <w:rPr>
          <w:sz w:val="24"/>
          <w:szCs w:val="24"/>
        </w:rPr>
        <w:t>Comunicaciones: Cualquier comunicación entre las partes se realizará a través de carta certificada o correo electrónico. Para estos efectos las partes designan los siguientes correos electrónicos:</w:t>
      </w:r>
    </w:p>
    <w:p w14:paraId="5F4C6590" w14:textId="71EA20C5" w:rsidR="00D1058F" w:rsidRDefault="00D1058F" w:rsidP="00D1058F">
      <w:pPr>
        <w:jc w:val="both"/>
        <w:rPr>
          <w:sz w:val="24"/>
          <w:szCs w:val="24"/>
        </w:rPr>
      </w:pPr>
      <w:r>
        <w:rPr>
          <w:sz w:val="24"/>
          <w:szCs w:val="24"/>
        </w:rPr>
        <w:t xml:space="preserve">Arrendadora: </w:t>
      </w:r>
      <w:r w:rsidR="00AB71C6">
        <w:rPr>
          <w:sz w:val="24"/>
          <w:szCs w:val="24"/>
        </w:rPr>
        <w:t>[</w:t>
      </w:r>
      <w:r w:rsidR="00AB71C6" w:rsidRPr="00AB71C6">
        <w:rPr>
          <w:sz w:val="24"/>
          <w:szCs w:val="24"/>
          <w:highlight w:val="yellow"/>
        </w:rPr>
        <w:t>señalar correo electrónico de la parte arrendadora</w:t>
      </w:r>
      <w:r w:rsidR="00AB71C6">
        <w:rPr>
          <w:sz w:val="24"/>
          <w:szCs w:val="24"/>
        </w:rPr>
        <w:t>]</w:t>
      </w:r>
    </w:p>
    <w:p w14:paraId="10E1315D" w14:textId="678E8C2E" w:rsidR="00D1058F" w:rsidRDefault="00D1058F" w:rsidP="00D1058F">
      <w:pPr>
        <w:jc w:val="both"/>
        <w:rPr>
          <w:sz w:val="24"/>
          <w:szCs w:val="24"/>
        </w:rPr>
      </w:pPr>
      <w:r>
        <w:rPr>
          <w:sz w:val="24"/>
          <w:szCs w:val="24"/>
        </w:rPr>
        <w:t xml:space="preserve">Arrendataria: </w:t>
      </w:r>
      <w:r w:rsidR="00AB71C6">
        <w:rPr>
          <w:sz w:val="24"/>
          <w:szCs w:val="24"/>
        </w:rPr>
        <w:t>[</w:t>
      </w:r>
      <w:r w:rsidR="00AB71C6" w:rsidRPr="00AB71C6">
        <w:rPr>
          <w:sz w:val="24"/>
          <w:szCs w:val="24"/>
          <w:highlight w:val="yellow"/>
        </w:rPr>
        <w:t>señalar correo electrónico de la parte arrendadora</w:t>
      </w:r>
      <w:r w:rsidR="00AB71C6">
        <w:rPr>
          <w:sz w:val="24"/>
          <w:szCs w:val="24"/>
        </w:rPr>
        <w:t>]</w:t>
      </w:r>
    </w:p>
    <w:p w14:paraId="2A2F6D6A" w14:textId="77777777" w:rsidR="00D1058F" w:rsidRDefault="00D1058F" w:rsidP="00D1058F">
      <w:pPr>
        <w:jc w:val="both"/>
        <w:rPr>
          <w:sz w:val="24"/>
          <w:szCs w:val="24"/>
        </w:rPr>
      </w:pPr>
      <w:r>
        <w:rPr>
          <w:sz w:val="24"/>
          <w:szCs w:val="24"/>
        </w:rPr>
        <w:t>Es de responsabilidad de la cada parte informar a la otra cualquier cambio en dichas direcciones.</w:t>
      </w:r>
    </w:p>
    <w:p w14:paraId="788550EC" w14:textId="77777777" w:rsidR="00D1058F" w:rsidRPr="00AA3789" w:rsidRDefault="00D1058F" w:rsidP="00D1058F">
      <w:pPr>
        <w:jc w:val="both"/>
        <w:rPr>
          <w:sz w:val="24"/>
          <w:szCs w:val="24"/>
        </w:rPr>
      </w:pPr>
      <w:r w:rsidRPr="007E2152">
        <w:rPr>
          <w:b/>
          <w:bCs/>
          <w:sz w:val="24"/>
          <w:szCs w:val="24"/>
        </w:rPr>
        <w:t>NOVENO</w:t>
      </w:r>
      <w:r w:rsidRPr="00AA3789">
        <w:rPr>
          <w:sz w:val="24"/>
          <w:szCs w:val="24"/>
        </w:rPr>
        <w:t>: El Arrendatario se obliga a restituir la Propiedad debidamente aseada, inmediatamente después que termine el presente contrato, entrega que deberá efectuar mediante la desocupación total de la propiedad, poniéndola a disposición de la Arrendadora y entregándole las llaves. Además, deberá entregar los recibos que acrediten el pago de los gastos comunes y/o servicios especiales, los consumos de energía eléctrica, gas, agua potable, teléfono, internet, televisión por cable y otros, hasta el último día que ocupó las Propiedades.</w:t>
      </w:r>
    </w:p>
    <w:p w14:paraId="2D7E70A3" w14:textId="473C7062" w:rsidR="00D1058F" w:rsidRPr="00AA3789" w:rsidRDefault="00D1058F" w:rsidP="00D1058F">
      <w:pPr>
        <w:jc w:val="both"/>
        <w:rPr>
          <w:sz w:val="24"/>
          <w:szCs w:val="24"/>
        </w:rPr>
      </w:pPr>
      <w:r w:rsidRPr="007E2152">
        <w:rPr>
          <w:b/>
          <w:bCs/>
          <w:sz w:val="24"/>
          <w:szCs w:val="24"/>
        </w:rPr>
        <w:t>DÉCIMO</w:t>
      </w:r>
      <w:r w:rsidRPr="00AA3789">
        <w:rPr>
          <w:sz w:val="24"/>
          <w:szCs w:val="24"/>
        </w:rPr>
        <w:t xml:space="preserve">: </w:t>
      </w:r>
      <w:r>
        <w:rPr>
          <w:sz w:val="24"/>
          <w:szCs w:val="24"/>
        </w:rPr>
        <w:t>Garantía: El arrendatario pa</w:t>
      </w:r>
      <w:r w:rsidR="00AB71C6">
        <w:rPr>
          <w:sz w:val="24"/>
          <w:szCs w:val="24"/>
        </w:rPr>
        <w:t>g</w:t>
      </w:r>
      <w:r>
        <w:rPr>
          <w:sz w:val="24"/>
          <w:szCs w:val="24"/>
        </w:rPr>
        <w:t xml:space="preserve">a en este acto la suma de </w:t>
      </w:r>
      <w:r w:rsidR="00AB71C6">
        <w:rPr>
          <w:sz w:val="24"/>
          <w:szCs w:val="24"/>
        </w:rPr>
        <w:t>[</w:t>
      </w:r>
      <w:r w:rsidR="00AB71C6" w:rsidRPr="00AB71C6">
        <w:rPr>
          <w:sz w:val="24"/>
          <w:szCs w:val="24"/>
          <w:highlight w:val="yellow"/>
        </w:rPr>
        <w:t>fijar un monto</w:t>
      </w:r>
      <w:r w:rsidR="00AB71C6">
        <w:rPr>
          <w:sz w:val="24"/>
          <w:szCs w:val="24"/>
          <w:highlight w:val="yellow"/>
        </w:rPr>
        <w:t xml:space="preserve"> de la garantía</w:t>
      </w:r>
      <w:r w:rsidR="00AB71C6" w:rsidRPr="00AB71C6">
        <w:rPr>
          <w:sz w:val="24"/>
          <w:szCs w:val="24"/>
          <w:highlight w:val="yellow"/>
        </w:rPr>
        <w:t>; usualmente corresponde a un</w:t>
      </w:r>
      <w:r w:rsidR="00AB71C6">
        <w:rPr>
          <w:sz w:val="24"/>
          <w:szCs w:val="24"/>
          <w:highlight w:val="yellow"/>
        </w:rPr>
        <w:t xml:space="preserve"> </w:t>
      </w:r>
      <w:r w:rsidR="00AB71C6" w:rsidRPr="00AB71C6">
        <w:rPr>
          <w:sz w:val="24"/>
          <w:szCs w:val="24"/>
          <w:highlight w:val="yellow"/>
        </w:rPr>
        <w:t>mes de renta</w:t>
      </w:r>
      <w:r w:rsidR="00AB71C6">
        <w:rPr>
          <w:sz w:val="24"/>
          <w:szCs w:val="24"/>
        </w:rPr>
        <w:t>]</w:t>
      </w:r>
      <w:r>
        <w:rPr>
          <w:sz w:val="24"/>
          <w:szCs w:val="24"/>
        </w:rPr>
        <w:t xml:space="preserve"> por concepto de garantía por los eventuales daños y pérdidas que puedan producirse en el inmueble</w:t>
      </w:r>
      <w:r w:rsidRPr="00AA3789">
        <w:rPr>
          <w:sz w:val="24"/>
          <w:szCs w:val="24"/>
        </w:rPr>
        <w:t xml:space="preserve"> </w:t>
      </w:r>
      <w:r>
        <w:rPr>
          <w:sz w:val="24"/>
          <w:szCs w:val="24"/>
        </w:rPr>
        <w:t>que sean de su responsabilidad. Esta suma, de carácter nominal se restituirá total o parcialmente, dependiendo de si es necesario efectuar reparaciones, al momento del término del contrato y una vez liquidados los saldos de cuentas y gastos que dichas reparaciones, salvo lo previsto sobre término anticipado intempestivo de parte del arrendatario.</w:t>
      </w:r>
    </w:p>
    <w:p w14:paraId="66B3DD47" w14:textId="77777777" w:rsidR="00D1058F" w:rsidRPr="00AA3789" w:rsidRDefault="00D1058F" w:rsidP="00D1058F">
      <w:pPr>
        <w:jc w:val="both"/>
        <w:rPr>
          <w:sz w:val="24"/>
          <w:szCs w:val="24"/>
        </w:rPr>
      </w:pPr>
      <w:r w:rsidRPr="007E2152">
        <w:rPr>
          <w:b/>
          <w:bCs/>
          <w:sz w:val="24"/>
          <w:szCs w:val="24"/>
        </w:rPr>
        <w:t>UNDÉCIMO</w:t>
      </w:r>
      <w:r w:rsidRPr="00AA3789">
        <w:rPr>
          <w:sz w:val="24"/>
          <w:szCs w:val="24"/>
        </w:rPr>
        <w:t>: La Arrendadora no responderá</w:t>
      </w:r>
      <w:r>
        <w:rPr>
          <w:sz w:val="24"/>
          <w:szCs w:val="24"/>
        </w:rPr>
        <w:t>,</w:t>
      </w:r>
      <w:r w:rsidRPr="00AA3789">
        <w:rPr>
          <w:sz w:val="24"/>
          <w:szCs w:val="24"/>
        </w:rPr>
        <w:t xml:space="preserve"> de manera alguna, por robos que puedan ocurrir en las propiedades arrendadas o por perjuicios que puedan producirse por incendio, inundación, filtración, rotura de cañerías, efectos de humedad o calor, etc., que no se deban al estado de las cosas.</w:t>
      </w:r>
    </w:p>
    <w:p w14:paraId="1D3CD240" w14:textId="77777777" w:rsidR="00D1058F" w:rsidRPr="00AA3789" w:rsidRDefault="00D1058F" w:rsidP="00D1058F">
      <w:pPr>
        <w:jc w:val="both"/>
        <w:rPr>
          <w:sz w:val="24"/>
          <w:szCs w:val="24"/>
        </w:rPr>
      </w:pPr>
      <w:r w:rsidRPr="00AB71C6">
        <w:rPr>
          <w:b/>
          <w:bCs/>
          <w:sz w:val="24"/>
          <w:szCs w:val="24"/>
        </w:rPr>
        <w:t>DUODÉCIMO:</w:t>
      </w:r>
      <w:r w:rsidRPr="00AA3789">
        <w:rPr>
          <w:sz w:val="24"/>
          <w:szCs w:val="24"/>
        </w:rPr>
        <w:t xml:space="preserve"> El incumplimiento por parte del Arrendatario de una cualquiera de las obligaciones del presente contrato facultará expresamente a la Arrendadora para poner término inmediato al mismo, pudiendo solicitar la restitución de la Propiedad sin sujeción </w:t>
      </w:r>
      <w:r w:rsidRPr="00AA3789">
        <w:rPr>
          <w:sz w:val="24"/>
          <w:szCs w:val="24"/>
        </w:rPr>
        <w:lastRenderedPageBreak/>
        <w:t>a plazo alguno. Lo anterior, sin perjuicio del derecho de la Arrendadora de solicitar el cumplimiento forzado de la respectiva obligación y de demandar los perjuicios respectivos.</w:t>
      </w:r>
    </w:p>
    <w:p w14:paraId="415A927A" w14:textId="77777777" w:rsidR="00D1058F" w:rsidRPr="00AA3789" w:rsidRDefault="00D1058F" w:rsidP="00D1058F">
      <w:pPr>
        <w:jc w:val="both"/>
        <w:rPr>
          <w:sz w:val="24"/>
          <w:szCs w:val="24"/>
        </w:rPr>
      </w:pPr>
      <w:r w:rsidRPr="007E2152">
        <w:rPr>
          <w:b/>
          <w:bCs/>
          <w:sz w:val="24"/>
          <w:szCs w:val="24"/>
        </w:rPr>
        <w:t>DECIMOTERCERO</w:t>
      </w:r>
      <w:r w:rsidRPr="00AA3789">
        <w:rPr>
          <w:sz w:val="24"/>
          <w:szCs w:val="24"/>
        </w:rPr>
        <w:t xml:space="preserve">: Serán de cargo del </w:t>
      </w:r>
      <w:r>
        <w:rPr>
          <w:sz w:val="24"/>
          <w:szCs w:val="24"/>
        </w:rPr>
        <w:t>arrendador</w:t>
      </w:r>
      <w:r w:rsidRPr="00AA3789">
        <w:rPr>
          <w:sz w:val="24"/>
          <w:szCs w:val="24"/>
        </w:rPr>
        <w:t xml:space="preserve"> los gastos que puedan demandar el cumplimiento de órdenes o disposiciones que en cualquier tiempo pueda impartir la autoridad, ya sea referente a condiciones sanitarias, higiénicas, eléctricas, de gas o reglamentarias de la propiedad, salvo en cuanto </w:t>
      </w:r>
      <w:r>
        <w:rPr>
          <w:sz w:val="24"/>
          <w:szCs w:val="24"/>
        </w:rPr>
        <w:t xml:space="preserve">implique realizar obras mayores y </w:t>
      </w:r>
      <w:r w:rsidRPr="00AA3789">
        <w:rPr>
          <w:sz w:val="24"/>
          <w:szCs w:val="24"/>
        </w:rPr>
        <w:t>sean necesarias para el uso normal del inmueble para sus fines propios, los que serán de cargo de la Arrendadora.</w:t>
      </w:r>
    </w:p>
    <w:p w14:paraId="4AB2391F" w14:textId="5F458B36" w:rsidR="00D1058F" w:rsidRDefault="00D1058F" w:rsidP="00D1058F">
      <w:pPr>
        <w:jc w:val="both"/>
        <w:rPr>
          <w:sz w:val="24"/>
          <w:szCs w:val="24"/>
        </w:rPr>
      </w:pPr>
      <w:r w:rsidRPr="007E2152">
        <w:rPr>
          <w:b/>
          <w:bCs/>
          <w:sz w:val="24"/>
          <w:szCs w:val="24"/>
        </w:rPr>
        <w:t>DECIMOCUARTO</w:t>
      </w:r>
      <w:r w:rsidRPr="00AA3789">
        <w:rPr>
          <w:sz w:val="24"/>
          <w:szCs w:val="24"/>
        </w:rPr>
        <w:t xml:space="preserve">: Cualquier duda o dificultad que surja entre las partes con motivo del presente contrato o de sus documentos complementarios o modificatorios, ya se refiera a su cumplimiento, interpretación, validez, terminación o cualquiera otra causa relacionada con el contrato, se resolverá </w:t>
      </w:r>
      <w:r>
        <w:rPr>
          <w:sz w:val="24"/>
          <w:szCs w:val="24"/>
        </w:rPr>
        <w:t xml:space="preserve">por </w:t>
      </w:r>
      <w:r w:rsidRPr="00AA3789">
        <w:rPr>
          <w:sz w:val="24"/>
          <w:szCs w:val="24"/>
        </w:rPr>
        <w:t xml:space="preserve">los tribunales de justicia </w:t>
      </w:r>
      <w:r>
        <w:rPr>
          <w:sz w:val="24"/>
          <w:szCs w:val="24"/>
        </w:rPr>
        <w:t xml:space="preserve">de la ciudad de </w:t>
      </w:r>
      <w:r w:rsidR="00AB71C6">
        <w:rPr>
          <w:sz w:val="24"/>
          <w:szCs w:val="24"/>
        </w:rPr>
        <w:t>[</w:t>
      </w:r>
      <w:r w:rsidR="00AB71C6" w:rsidRPr="00AB71C6">
        <w:rPr>
          <w:sz w:val="24"/>
          <w:szCs w:val="24"/>
          <w:highlight w:val="yellow"/>
        </w:rPr>
        <w:t>señalar ciuda</w:t>
      </w:r>
      <w:r w:rsidR="00AB71C6">
        <w:rPr>
          <w:sz w:val="24"/>
          <w:szCs w:val="24"/>
          <w:highlight w:val="yellow"/>
        </w:rPr>
        <w:t>d, usualmente aquella en que vive el arrendador</w:t>
      </w:r>
      <w:r w:rsidR="00AB71C6">
        <w:rPr>
          <w:sz w:val="24"/>
          <w:szCs w:val="24"/>
        </w:rPr>
        <w:t>].</w:t>
      </w:r>
    </w:p>
    <w:p w14:paraId="32463C32" w14:textId="35E4DA61" w:rsidR="00D1058F" w:rsidRPr="00AA3789" w:rsidRDefault="00D1058F" w:rsidP="00D1058F">
      <w:pPr>
        <w:jc w:val="both"/>
        <w:rPr>
          <w:sz w:val="24"/>
          <w:szCs w:val="24"/>
        </w:rPr>
      </w:pPr>
      <w:r w:rsidRPr="007E2152">
        <w:rPr>
          <w:b/>
          <w:bCs/>
          <w:sz w:val="24"/>
          <w:szCs w:val="24"/>
        </w:rPr>
        <w:t>DECIMOQUINTO</w:t>
      </w:r>
      <w:r>
        <w:rPr>
          <w:sz w:val="24"/>
          <w:szCs w:val="24"/>
        </w:rPr>
        <w:t xml:space="preserve">: </w:t>
      </w:r>
      <w:r w:rsidRPr="00AA3789">
        <w:rPr>
          <w:sz w:val="24"/>
          <w:szCs w:val="24"/>
        </w:rPr>
        <w:t xml:space="preserve">Para todos los efectos de este Contrato, las partes fijan su domicilio en la ciudad y comuna de </w:t>
      </w:r>
      <w:r w:rsidR="00AB71C6">
        <w:rPr>
          <w:sz w:val="24"/>
          <w:szCs w:val="24"/>
        </w:rPr>
        <w:t>[</w:t>
      </w:r>
      <w:r w:rsidR="00AB71C6" w:rsidRPr="00594102">
        <w:rPr>
          <w:sz w:val="24"/>
          <w:szCs w:val="24"/>
          <w:highlight w:val="yellow"/>
        </w:rPr>
        <w:t>señalar ciudad o ciudades, según corresponda</w:t>
      </w:r>
      <w:r w:rsidR="00AB71C6">
        <w:rPr>
          <w:sz w:val="24"/>
          <w:szCs w:val="24"/>
        </w:rPr>
        <w:t>]</w:t>
      </w:r>
      <w:r w:rsidRPr="00AA3789">
        <w:rPr>
          <w:sz w:val="24"/>
          <w:szCs w:val="24"/>
        </w:rPr>
        <w:t>.</w:t>
      </w:r>
    </w:p>
    <w:p w14:paraId="4B800D26" w14:textId="2C42553B" w:rsidR="00D1058F" w:rsidRPr="00AA3789" w:rsidRDefault="00D1058F" w:rsidP="00D1058F">
      <w:pPr>
        <w:jc w:val="both"/>
        <w:rPr>
          <w:sz w:val="24"/>
          <w:szCs w:val="24"/>
        </w:rPr>
      </w:pPr>
      <w:r w:rsidRPr="00AB71C6">
        <w:rPr>
          <w:b/>
          <w:bCs/>
          <w:sz w:val="24"/>
          <w:szCs w:val="24"/>
        </w:rPr>
        <w:t>DECIMOSEXTO:</w:t>
      </w:r>
      <w:r w:rsidRPr="00AA3789">
        <w:rPr>
          <w:sz w:val="24"/>
          <w:szCs w:val="24"/>
        </w:rPr>
        <w:t xml:space="preserve"> El presente </w:t>
      </w:r>
      <w:r w:rsidR="00AB71C6">
        <w:rPr>
          <w:sz w:val="24"/>
          <w:szCs w:val="24"/>
        </w:rPr>
        <w:t>c</w:t>
      </w:r>
      <w:r w:rsidRPr="00AA3789">
        <w:rPr>
          <w:sz w:val="24"/>
          <w:szCs w:val="24"/>
        </w:rPr>
        <w:t xml:space="preserve">ontrato se firma en </w:t>
      </w:r>
      <w:r w:rsidR="00AB71C6">
        <w:rPr>
          <w:sz w:val="24"/>
          <w:szCs w:val="24"/>
        </w:rPr>
        <w:t>e</w:t>
      </w:r>
      <w:r w:rsidRPr="00AA3789">
        <w:rPr>
          <w:sz w:val="24"/>
          <w:szCs w:val="24"/>
        </w:rPr>
        <w:t xml:space="preserve">jemplar </w:t>
      </w:r>
      <w:r w:rsidR="00594102">
        <w:rPr>
          <w:sz w:val="24"/>
          <w:szCs w:val="24"/>
        </w:rPr>
        <w:t>digital suscrito por las partes con firma electrónica avanzada</w:t>
      </w:r>
      <w:r w:rsidRPr="00AA3789">
        <w:rPr>
          <w:sz w:val="24"/>
          <w:szCs w:val="24"/>
        </w:rPr>
        <w:t>, quedando cada parte</w:t>
      </w:r>
      <w:r w:rsidR="00594102">
        <w:rPr>
          <w:sz w:val="24"/>
          <w:szCs w:val="24"/>
        </w:rPr>
        <w:t xml:space="preserve"> con un ejemplar del mismo</w:t>
      </w:r>
      <w:r w:rsidRPr="00AA3789">
        <w:rPr>
          <w:sz w:val="24"/>
          <w:szCs w:val="24"/>
        </w:rPr>
        <w:t>.</w:t>
      </w:r>
    </w:p>
    <w:p w14:paraId="0A85537C" w14:textId="77777777" w:rsidR="00D1058F" w:rsidRDefault="00D1058F" w:rsidP="00D1058F">
      <w:pPr>
        <w:jc w:val="both"/>
        <w:rPr>
          <w:sz w:val="24"/>
          <w:szCs w:val="24"/>
        </w:rPr>
      </w:pPr>
    </w:p>
    <w:p w14:paraId="37E06602" w14:textId="77777777" w:rsidR="00D1058F" w:rsidRDefault="00D1058F" w:rsidP="00D1058F">
      <w:pPr>
        <w:jc w:val="both"/>
        <w:rPr>
          <w:sz w:val="24"/>
          <w:szCs w:val="24"/>
        </w:rPr>
      </w:pPr>
    </w:p>
    <w:p w14:paraId="36B629C7" w14:textId="77777777" w:rsidR="00D1058F" w:rsidRDefault="00D1058F" w:rsidP="00D1058F">
      <w:pPr>
        <w:jc w:val="both"/>
        <w:rPr>
          <w:sz w:val="24"/>
          <w:szCs w:val="24"/>
        </w:rPr>
      </w:pPr>
    </w:p>
    <w:p w14:paraId="056D82F9" w14:textId="38D634A0" w:rsidR="00D1058F" w:rsidRPr="00AA3789" w:rsidRDefault="00594102" w:rsidP="00D1058F">
      <w:pPr>
        <w:jc w:val="center"/>
        <w:rPr>
          <w:sz w:val="24"/>
          <w:szCs w:val="24"/>
        </w:rPr>
      </w:pPr>
      <w:r>
        <w:rPr>
          <w:sz w:val="24"/>
          <w:szCs w:val="24"/>
        </w:rPr>
        <w:t>[</w:t>
      </w:r>
      <w:r w:rsidRPr="00594102">
        <w:rPr>
          <w:sz w:val="24"/>
          <w:szCs w:val="24"/>
          <w:highlight w:val="yellow"/>
        </w:rPr>
        <w:t>ARRENDATARIO</w:t>
      </w:r>
      <w:r>
        <w:rPr>
          <w:sz w:val="24"/>
          <w:szCs w:val="24"/>
        </w:rPr>
        <w:t>]</w:t>
      </w:r>
      <w:r>
        <w:rPr>
          <w:sz w:val="24"/>
          <w:szCs w:val="24"/>
        </w:rPr>
        <w:br/>
      </w:r>
      <w:r w:rsidR="00D1058F">
        <w:rPr>
          <w:sz w:val="24"/>
          <w:szCs w:val="24"/>
        </w:rPr>
        <w:t xml:space="preserve">C.I. Nº </w:t>
      </w:r>
      <w:r>
        <w:rPr>
          <w:sz w:val="24"/>
          <w:szCs w:val="24"/>
        </w:rPr>
        <w:t>[</w:t>
      </w:r>
      <w:r w:rsidRPr="00594102">
        <w:rPr>
          <w:sz w:val="24"/>
          <w:szCs w:val="24"/>
          <w:highlight w:val="yellow"/>
        </w:rPr>
        <w:t>RUT del arrendatario</w:t>
      </w:r>
      <w:r>
        <w:rPr>
          <w:sz w:val="24"/>
          <w:szCs w:val="24"/>
        </w:rPr>
        <w:t>]</w:t>
      </w:r>
    </w:p>
    <w:p w14:paraId="55464F77" w14:textId="77777777" w:rsidR="00D1058F" w:rsidRDefault="00D1058F" w:rsidP="00D1058F">
      <w:pPr>
        <w:jc w:val="center"/>
        <w:rPr>
          <w:sz w:val="24"/>
          <w:szCs w:val="24"/>
        </w:rPr>
      </w:pPr>
    </w:p>
    <w:p w14:paraId="05636D3D" w14:textId="77777777" w:rsidR="00D1058F" w:rsidRDefault="00D1058F" w:rsidP="00D1058F">
      <w:pPr>
        <w:jc w:val="center"/>
        <w:rPr>
          <w:sz w:val="24"/>
          <w:szCs w:val="24"/>
        </w:rPr>
      </w:pPr>
    </w:p>
    <w:p w14:paraId="52626AF1" w14:textId="77777777" w:rsidR="00D1058F" w:rsidRDefault="00D1058F" w:rsidP="00D1058F">
      <w:pPr>
        <w:jc w:val="center"/>
        <w:rPr>
          <w:sz w:val="24"/>
          <w:szCs w:val="24"/>
        </w:rPr>
      </w:pPr>
    </w:p>
    <w:p w14:paraId="061E4F8E" w14:textId="20C8F9AF" w:rsidR="00594102" w:rsidRPr="00AA3789" w:rsidRDefault="00594102" w:rsidP="00594102">
      <w:pPr>
        <w:jc w:val="center"/>
        <w:rPr>
          <w:sz w:val="24"/>
          <w:szCs w:val="24"/>
        </w:rPr>
      </w:pPr>
      <w:r>
        <w:rPr>
          <w:sz w:val="24"/>
          <w:szCs w:val="24"/>
        </w:rPr>
        <w:t>[</w:t>
      </w:r>
      <w:r w:rsidRPr="00594102">
        <w:rPr>
          <w:sz w:val="24"/>
          <w:szCs w:val="24"/>
          <w:highlight w:val="yellow"/>
        </w:rPr>
        <w:t>ARRENDADOR</w:t>
      </w:r>
      <w:r>
        <w:rPr>
          <w:sz w:val="24"/>
          <w:szCs w:val="24"/>
        </w:rPr>
        <w:t>]</w:t>
      </w:r>
      <w:r>
        <w:rPr>
          <w:sz w:val="24"/>
          <w:szCs w:val="24"/>
        </w:rPr>
        <w:br/>
        <w:t>C.I. Nº [</w:t>
      </w:r>
      <w:r w:rsidRPr="00594102">
        <w:rPr>
          <w:sz w:val="24"/>
          <w:szCs w:val="24"/>
          <w:highlight w:val="yellow"/>
        </w:rPr>
        <w:t>RUT del arrendador</w:t>
      </w:r>
      <w:r>
        <w:rPr>
          <w:sz w:val="24"/>
          <w:szCs w:val="24"/>
        </w:rPr>
        <w:t>]</w:t>
      </w:r>
    </w:p>
    <w:p w14:paraId="2DFCE42A" w14:textId="77777777" w:rsidR="00D1058F" w:rsidRDefault="00D1058F" w:rsidP="00D1058F">
      <w:pPr>
        <w:jc w:val="both"/>
        <w:rPr>
          <w:sz w:val="24"/>
          <w:szCs w:val="24"/>
        </w:rPr>
      </w:pPr>
    </w:p>
    <w:p w14:paraId="59C9F75F" w14:textId="77777777" w:rsidR="00D1058F" w:rsidRPr="00AA3789" w:rsidRDefault="00D1058F" w:rsidP="00D1058F">
      <w:pPr>
        <w:jc w:val="both"/>
        <w:rPr>
          <w:sz w:val="24"/>
          <w:szCs w:val="24"/>
        </w:rPr>
      </w:pPr>
    </w:p>
    <w:p w14:paraId="39D30BCD" w14:textId="707877D5" w:rsidR="00D1058F" w:rsidRDefault="00D1058F" w:rsidP="00B940A8">
      <w:pPr>
        <w:pStyle w:val="Prrafodelista"/>
        <w:ind w:left="1080"/>
        <w:jc w:val="both"/>
        <w:rPr>
          <w:sz w:val="24"/>
          <w:szCs w:val="24"/>
        </w:rPr>
      </w:pPr>
    </w:p>
    <w:p w14:paraId="589A27B4" w14:textId="77777777" w:rsidR="00D1058F" w:rsidRDefault="00D1058F" w:rsidP="00B940A8">
      <w:pPr>
        <w:pStyle w:val="Prrafodelista"/>
        <w:ind w:left="1080"/>
        <w:jc w:val="both"/>
        <w:rPr>
          <w:sz w:val="24"/>
          <w:szCs w:val="24"/>
        </w:rPr>
      </w:pPr>
    </w:p>
    <w:p w14:paraId="3514A65D" w14:textId="77777777" w:rsidR="00766219" w:rsidRPr="00126BE4" w:rsidRDefault="00766219" w:rsidP="00DE4B66">
      <w:pPr>
        <w:jc w:val="both"/>
        <w:rPr>
          <w:sz w:val="24"/>
          <w:szCs w:val="24"/>
        </w:rPr>
      </w:pPr>
    </w:p>
    <w:sectPr w:rsidR="00766219" w:rsidRPr="00126BE4">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A7770B" w14:textId="77777777" w:rsidR="00780817" w:rsidRDefault="00780817" w:rsidP="00F72F53">
      <w:pPr>
        <w:spacing w:after="0" w:line="240" w:lineRule="auto"/>
      </w:pPr>
      <w:r>
        <w:separator/>
      </w:r>
    </w:p>
  </w:endnote>
  <w:endnote w:type="continuationSeparator" w:id="0">
    <w:p w14:paraId="0E3B5118" w14:textId="77777777" w:rsidR="00780817" w:rsidRDefault="00780817" w:rsidP="00F72F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C83ACD" w14:textId="640F6E84" w:rsidR="00F72F53" w:rsidRPr="00F72F53" w:rsidRDefault="00F72F53" w:rsidP="00DE4B66">
    <w:pPr>
      <w:pStyle w:val="Piedepgina"/>
      <w:jc w:val="right"/>
      <w:rPr>
        <w:lang w:val="es-ES"/>
      </w:rPr>
    </w:pPr>
    <w:r>
      <w:rPr>
        <w:lang w:val="es-ES"/>
      </w:rPr>
      <w:t xml:space="preserve">Reusser Donoso </w:t>
    </w:r>
    <w:r w:rsidR="00DE4B66">
      <w:rPr>
        <w:lang w:val="es-ES"/>
      </w:rPr>
      <w:t>&amp; Asociados, 2020.</w:t>
    </w:r>
    <w:r w:rsidR="00DE4B66">
      <w:rPr>
        <w:lang w:val="es-ES"/>
      </w:rPr>
      <w:br/>
      <w:t>www.redoa.cl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A75F17" w14:textId="77777777" w:rsidR="00780817" w:rsidRDefault="00780817" w:rsidP="00F72F53">
      <w:pPr>
        <w:spacing w:after="0" w:line="240" w:lineRule="auto"/>
      </w:pPr>
      <w:r>
        <w:separator/>
      </w:r>
    </w:p>
  </w:footnote>
  <w:footnote w:type="continuationSeparator" w:id="0">
    <w:p w14:paraId="46992A9D" w14:textId="77777777" w:rsidR="00780817" w:rsidRDefault="00780817" w:rsidP="00F72F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AA974F" w14:textId="77777777" w:rsidR="00D1058F" w:rsidRPr="00AA3789" w:rsidRDefault="00D1058F" w:rsidP="00AE1C76">
    <w:pPr>
      <w:jc w:val="center"/>
      <w:rPr>
        <w:b/>
        <w:bCs/>
        <w:sz w:val="24"/>
        <w:szCs w:val="24"/>
      </w:rPr>
    </w:pPr>
    <w:r w:rsidRPr="00AA3789">
      <w:rPr>
        <w:b/>
        <w:bCs/>
        <w:sz w:val="24"/>
        <w:szCs w:val="24"/>
      </w:rPr>
      <w:t>ARRENDAMIENTO DE INMUEBLE</w:t>
    </w:r>
    <w:r>
      <w:rPr>
        <w:b/>
        <w:bCs/>
        <w:sz w:val="24"/>
        <w:szCs w:val="24"/>
      </w:rPr>
      <w:t xml:space="preserve"> URBANO</w:t>
    </w:r>
  </w:p>
  <w:p w14:paraId="0AF95393" w14:textId="77777777" w:rsidR="00D1058F" w:rsidRDefault="00D1058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705DB5"/>
    <w:multiLevelType w:val="hybridMultilevel"/>
    <w:tmpl w:val="71E24946"/>
    <w:lvl w:ilvl="0" w:tplc="CA9650D6">
      <w:start w:val="1"/>
      <w:numFmt w:val="upperRoman"/>
      <w:lvlText w:val="%1."/>
      <w:lvlJc w:val="left"/>
      <w:pPr>
        <w:ind w:left="1080" w:hanging="72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3C0"/>
    <w:rsid w:val="000736A5"/>
    <w:rsid w:val="000A5A5C"/>
    <w:rsid w:val="00126BE4"/>
    <w:rsid w:val="00157E59"/>
    <w:rsid w:val="00183CE5"/>
    <w:rsid w:val="00240DFD"/>
    <w:rsid w:val="00240FEE"/>
    <w:rsid w:val="002850AD"/>
    <w:rsid w:val="00540898"/>
    <w:rsid w:val="00540E17"/>
    <w:rsid w:val="00541075"/>
    <w:rsid w:val="00594102"/>
    <w:rsid w:val="00670564"/>
    <w:rsid w:val="00710F2C"/>
    <w:rsid w:val="00766219"/>
    <w:rsid w:val="00780817"/>
    <w:rsid w:val="007F543C"/>
    <w:rsid w:val="00822C92"/>
    <w:rsid w:val="008724D5"/>
    <w:rsid w:val="008761D0"/>
    <w:rsid w:val="00907CB5"/>
    <w:rsid w:val="00974C3A"/>
    <w:rsid w:val="009C3EA8"/>
    <w:rsid w:val="00A73EE8"/>
    <w:rsid w:val="00AB71C6"/>
    <w:rsid w:val="00AD7E70"/>
    <w:rsid w:val="00AE1C76"/>
    <w:rsid w:val="00AF1594"/>
    <w:rsid w:val="00B5782C"/>
    <w:rsid w:val="00B940A8"/>
    <w:rsid w:val="00BD4345"/>
    <w:rsid w:val="00C90458"/>
    <w:rsid w:val="00CF6DC9"/>
    <w:rsid w:val="00D1058F"/>
    <w:rsid w:val="00D24297"/>
    <w:rsid w:val="00D505F3"/>
    <w:rsid w:val="00DB699F"/>
    <w:rsid w:val="00DD50C5"/>
    <w:rsid w:val="00DE4B66"/>
    <w:rsid w:val="00F05121"/>
    <w:rsid w:val="00F143C0"/>
    <w:rsid w:val="00F26C42"/>
    <w:rsid w:val="00F444C9"/>
    <w:rsid w:val="00F72F5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F1770"/>
  <w15:chartTrackingRefBased/>
  <w15:docId w15:val="{472307D2-D744-42C6-97AE-668EB5555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26BE4"/>
    <w:pPr>
      <w:ind w:left="720"/>
      <w:contextualSpacing/>
    </w:pPr>
  </w:style>
  <w:style w:type="paragraph" w:styleId="Encabezado">
    <w:name w:val="header"/>
    <w:basedOn w:val="Normal"/>
    <w:link w:val="EncabezadoCar"/>
    <w:uiPriority w:val="99"/>
    <w:unhideWhenUsed/>
    <w:rsid w:val="00F72F5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72F53"/>
  </w:style>
  <w:style w:type="paragraph" w:styleId="Piedepgina">
    <w:name w:val="footer"/>
    <w:basedOn w:val="Normal"/>
    <w:link w:val="PiedepginaCar"/>
    <w:uiPriority w:val="99"/>
    <w:unhideWhenUsed/>
    <w:rsid w:val="00F72F5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72F53"/>
  </w:style>
  <w:style w:type="paragraph" w:customStyle="1" w:styleId="Direccindeldestinatario">
    <w:name w:val="Dirección del destinatario"/>
    <w:basedOn w:val="Normal"/>
    <w:rsid w:val="00822C92"/>
    <w:pPr>
      <w:spacing w:after="120" w:line="288" w:lineRule="auto"/>
    </w:pPr>
    <w:rPr>
      <w:rFonts w:eastAsiaTheme="minorEastAsia"/>
      <w:lang w:val="fr-FR" w:eastAsia="fr-FR" w:bidi="th-TH"/>
    </w:rPr>
  </w:style>
  <w:style w:type="character" w:styleId="Hipervnculo">
    <w:name w:val="Hyperlink"/>
    <w:basedOn w:val="Fuentedeprrafopredeter"/>
    <w:uiPriority w:val="99"/>
    <w:unhideWhenUsed/>
    <w:rsid w:val="00D1058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948465">
      <w:bodyDiv w:val="1"/>
      <w:marLeft w:val="0"/>
      <w:marRight w:val="0"/>
      <w:marTop w:val="0"/>
      <w:marBottom w:val="0"/>
      <w:divBdr>
        <w:top w:val="none" w:sz="0" w:space="0" w:color="auto"/>
        <w:left w:val="none" w:sz="0" w:space="0" w:color="auto"/>
        <w:bottom w:val="none" w:sz="0" w:space="0" w:color="auto"/>
        <w:right w:val="none" w:sz="0" w:space="0" w:color="auto"/>
      </w:divBdr>
    </w:div>
    <w:div w:id="327250906">
      <w:bodyDiv w:val="1"/>
      <w:marLeft w:val="0"/>
      <w:marRight w:val="0"/>
      <w:marTop w:val="0"/>
      <w:marBottom w:val="0"/>
      <w:divBdr>
        <w:top w:val="none" w:sz="0" w:space="0" w:color="auto"/>
        <w:left w:val="none" w:sz="0" w:space="0" w:color="auto"/>
        <w:bottom w:val="none" w:sz="0" w:space="0" w:color="auto"/>
        <w:right w:val="none" w:sz="0" w:space="0" w:color="auto"/>
      </w:divBdr>
    </w:div>
    <w:div w:id="1701777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6</Pages>
  <Words>2081</Words>
  <Characters>11447</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Reusser Monsalvez</dc:creator>
  <cp:keywords/>
  <dc:description/>
  <cp:lastModifiedBy>Lorena Del Pilar Donoso Abarca (ldonoso)</cp:lastModifiedBy>
  <cp:revision>3</cp:revision>
  <dcterms:created xsi:type="dcterms:W3CDTF">2020-08-04T15:58:00Z</dcterms:created>
  <dcterms:modified xsi:type="dcterms:W3CDTF">2020-08-04T17:04:00Z</dcterms:modified>
</cp:coreProperties>
</file>